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977791" w:rsidRPr="001D1B86" w:rsidRDefault="00977791" w:rsidP="00A8325C">
      <w:pPr>
        <w:widowControl w:val="0"/>
        <w:suppressAutoHyphens w:val="0"/>
        <w:spacing w:after="0" w:line="240" w:lineRule="auto"/>
        <w:jc w:val="center"/>
        <w:rPr>
          <w:rFonts w:ascii="Times New Roman" w:hAnsi="Times New Roman" w:cs="Times New Roman"/>
          <w:b/>
          <w:bCs/>
          <w:sz w:val="24"/>
          <w:szCs w:val="24"/>
        </w:rPr>
      </w:pPr>
      <w:bookmarkStart w:id="0" w:name="_GoBack"/>
      <w:bookmarkEnd w:id="0"/>
      <w:r w:rsidRPr="001D1B86">
        <w:rPr>
          <w:rFonts w:ascii="Times New Roman" w:hAnsi="Times New Roman" w:cs="Times New Roman"/>
          <w:b/>
          <w:bCs/>
          <w:sz w:val="24"/>
          <w:szCs w:val="24"/>
        </w:rPr>
        <w:t>Договор</w:t>
      </w:r>
      <w:r w:rsidR="001320FE" w:rsidRPr="001D1B86">
        <w:rPr>
          <w:rFonts w:ascii="Times New Roman" w:hAnsi="Times New Roman" w:cs="Times New Roman"/>
          <w:b/>
          <w:bCs/>
          <w:sz w:val="24"/>
          <w:szCs w:val="24"/>
        </w:rPr>
        <w:t xml:space="preserve"> </w:t>
      </w:r>
      <w:r w:rsidRPr="001D1B86">
        <w:rPr>
          <w:rFonts w:ascii="Times New Roman" w:hAnsi="Times New Roman" w:cs="Times New Roman"/>
          <w:b/>
          <w:bCs/>
          <w:sz w:val="24"/>
          <w:szCs w:val="24"/>
        </w:rPr>
        <w:t xml:space="preserve">поставки № </w:t>
      </w:r>
    </w:p>
    <w:p w:rsidR="00977791" w:rsidRPr="001D1B86" w:rsidRDefault="00977791" w:rsidP="00A8325C">
      <w:pPr>
        <w:widowControl w:val="0"/>
        <w:suppressAutoHyphens w:val="0"/>
        <w:spacing w:after="0" w:line="240" w:lineRule="auto"/>
        <w:jc w:val="center"/>
        <w:rPr>
          <w:rFonts w:ascii="Times New Roman" w:hAnsi="Times New Roman" w:cs="Times New Roman"/>
          <w:b/>
          <w:bCs/>
          <w:sz w:val="24"/>
          <w:szCs w:val="24"/>
        </w:rPr>
      </w:pPr>
    </w:p>
    <w:p w:rsidR="00977791" w:rsidRPr="001D1B86" w:rsidRDefault="00977791" w:rsidP="00A8325C">
      <w:pPr>
        <w:widowControl w:val="0"/>
        <w:suppressAutoHyphens w:val="0"/>
        <w:spacing w:after="0" w:line="240" w:lineRule="auto"/>
        <w:rPr>
          <w:rFonts w:ascii="Times New Roman" w:hAnsi="Times New Roman" w:cs="Times New Roman"/>
          <w:sz w:val="24"/>
          <w:szCs w:val="24"/>
        </w:rPr>
      </w:pPr>
      <w:r w:rsidRPr="001D1B86">
        <w:rPr>
          <w:rFonts w:ascii="Times New Roman" w:hAnsi="Times New Roman" w:cs="Times New Roman"/>
          <w:sz w:val="24"/>
          <w:szCs w:val="24"/>
        </w:rPr>
        <w:t>г. Москва</w:t>
      </w:r>
      <w:r w:rsidR="001D1B86" w:rsidRPr="001D1B86">
        <w:rPr>
          <w:rFonts w:ascii="Times New Roman" w:hAnsi="Times New Roman" w:cs="Times New Roman"/>
          <w:sz w:val="24"/>
          <w:szCs w:val="24"/>
        </w:rPr>
        <w:t xml:space="preserve">                  </w:t>
      </w:r>
      <w:bookmarkStart w:id="1" w:name="_Hlk40711713"/>
      <w:r w:rsidR="001D1B86" w:rsidRPr="001D1B86">
        <w:rPr>
          <w:rFonts w:ascii="Times New Roman" w:hAnsi="Times New Roman" w:cs="Times New Roman"/>
          <w:sz w:val="24"/>
          <w:szCs w:val="24"/>
        </w:rPr>
        <w:t xml:space="preserve">                                                                                     </w:t>
      </w:r>
      <w:r w:rsidR="002930D0" w:rsidRPr="001D1B86">
        <w:rPr>
          <w:rFonts w:ascii="Times New Roman" w:hAnsi="Times New Roman" w:cs="Times New Roman"/>
          <w:sz w:val="24"/>
          <w:szCs w:val="24"/>
        </w:rPr>
        <w:t>«</w:t>
      </w:r>
      <w:r w:rsidR="00B32574" w:rsidRPr="001D1B86">
        <w:rPr>
          <w:rFonts w:ascii="Times New Roman" w:hAnsi="Times New Roman" w:cs="Times New Roman"/>
          <w:sz w:val="24"/>
          <w:szCs w:val="24"/>
        </w:rPr>
        <w:t>___</w:t>
      </w:r>
      <w:r w:rsidR="002930D0" w:rsidRPr="001D1B86">
        <w:rPr>
          <w:rFonts w:ascii="Times New Roman" w:hAnsi="Times New Roman" w:cs="Times New Roman"/>
          <w:sz w:val="24"/>
          <w:szCs w:val="24"/>
        </w:rPr>
        <w:t xml:space="preserve">» </w:t>
      </w:r>
      <w:bookmarkEnd w:id="1"/>
      <w:r w:rsidR="004E7E79" w:rsidRPr="001D1B86">
        <w:rPr>
          <w:rFonts w:ascii="Times New Roman" w:hAnsi="Times New Roman" w:cs="Times New Roman"/>
          <w:sz w:val="24"/>
          <w:szCs w:val="24"/>
        </w:rPr>
        <w:t>______</w:t>
      </w:r>
      <w:r w:rsidR="001D1B86" w:rsidRPr="001D1B86">
        <w:rPr>
          <w:rFonts w:ascii="Times New Roman" w:hAnsi="Times New Roman" w:cs="Times New Roman"/>
          <w:sz w:val="24"/>
          <w:szCs w:val="24"/>
        </w:rPr>
        <w:t>____</w:t>
      </w:r>
      <w:r w:rsidR="002930D0" w:rsidRPr="001D1B86">
        <w:rPr>
          <w:rFonts w:ascii="Times New Roman" w:hAnsi="Times New Roman" w:cs="Times New Roman"/>
          <w:sz w:val="24"/>
          <w:szCs w:val="24"/>
        </w:rPr>
        <w:t xml:space="preserve"> </w:t>
      </w:r>
      <w:r w:rsidRPr="001D1B86">
        <w:rPr>
          <w:rFonts w:ascii="Times New Roman" w:hAnsi="Times New Roman" w:cs="Times New Roman"/>
          <w:sz w:val="24"/>
          <w:szCs w:val="24"/>
        </w:rPr>
        <w:t>202</w:t>
      </w:r>
      <w:r w:rsidR="00706D21">
        <w:rPr>
          <w:rFonts w:ascii="Times New Roman" w:hAnsi="Times New Roman" w:cs="Times New Roman"/>
          <w:sz w:val="24"/>
          <w:szCs w:val="24"/>
        </w:rPr>
        <w:t>5</w:t>
      </w:r>
      <w:r w:rsidRPr="001D1B86">
        <w:rPr>
          <w:rFonts w:ascii="Times New Roman" w:hAnsi="Times New Roman" w:cs="Times New Roman"/>
          <w:sz w:val="24"/>
          <w:szCs w:val="24"/>
        </w:rPr>
        <w:t xml:space="preserve"> г.</w:t>
      </w:r>
    </w:p>
    <w:p w:rsidR="00977791" w:rsidRPr="001D1B86" w:rsidRDefault="00977791" w:rsidP="00A8325C">
      <w:pPr>
        <w:widowControl w:val="0"/>
        <w:suppressAutoHyphens w:val="0"/>
        <w:spacing w:after="0" w:line="240" w:lineRule="auto"/>
        <w:jc w:val="both"/>
        <w:rPr>
          <w:rFonts w:ascii="Times New Roman" w:hAnsi="Times New Roman" w:cs="Times New Roman"/>
          <w:sz w:val="24"/>
          <w:szCs w:val="24"/>
        </w:rPr>
      </w:pPr>
    </w:p>
    <w:p w:rsidR="00287974" w:rsidRPr="009322B0" w:rsidRDefault="006B0ADD" w:rsidP="00A8325C">
      <w:pPr>
        <w:widowControl w:val="0"/>
        <w:suppressAutoHyphens w:val="0"/>
        <w:spacing w:after="0" w:line="240" w:lineRule="auto"/>
        <w:ind w:firstLine="709"/>
        <w:jc w:val="both"/>
        <w:rPr>
          <w:rFonts w:ascii="Times New Roman" w:hAnsi="Times New Roman" w:cs="Times New Roman"/>
          <w:sz w:val="24"/>
          <w:szCs w:val="24"/>
        </w:rPr>
      </w:pPr>
      <w:r>
        <w:rPr>
          <w:rFonts w:ascii="Times New Roman" w:hAnsi="Times New Roman"/>
          <w:b/>
          <w:color w:val="000000"/>
          <w:sz w:val="24"/>
          <w:szCs w:val="24"/>
        </w:rPr>
        <w:t>_________________________________________________________________</w:t>
      </w:r>
      <w:r w:rsidR="006D2E65" w:rsidRPr="006F4824">
        <w:rPr>
          <w:rFonts w:ascii="Times New Roman" w:hAnsi="Times New Roman"/>
          <w:color w:val="000000"/>
          <w:sz w:val="24"/>
          <w:szCs w:val="24"/>
        </w:rPr>
        <w:t xml:space="preserve">в лице </w:t>
      </w:r>
      <w:r>
        <w:rPr>
          <w:rFonts w:ascii="Times New Roman" w:hAnsi="Times New Roman"/>
          <w:color w:val="000000"/>
          <w:sz w:val="24"/>
          <w:szCs w:val="24"/>
        </w:rPr>
        <w:t>_______________________________________</w:t>
      </w:r>
      <w:r w:rsidR="006D2E65" w:rsidRPr="006F4824">
        <w:rPr>
          <w:rFonts w:ascii="Times New Roman" w:hAnsi="Times New Roman"/>
          <w:color w:val="000000"/>
          <w:sz w:val="24"/>
          <w:szCs w:val="24"/>
        </w:rPr>
        <w:t xml:space="preserve">, действующего на </w:t>
      </w:r>
      <w:r w:rsidR="006D2E65" w:rsidRPr="002F4120">
        <w:rPr>
          <w:rFonts w:ascii="Times New Roman" w:hAnsi="Times New Roman"/>
          <w:color w:val="000000"/>
          <w:sz w:val="24"/>
          <w:szCs w:val="24"/>
        </w:rPr>
        <w:t xml:space="preserve">основании </w:t>
      </w:r>
      <w:r w:rsidR="00DE166D" w:rsidRPr="002F4120">
        <w:rPr>
          <w:rFonts w:ascii="Times New Roman" w:hAnsi="Times New Roman"/>
          <w:color w:val="000000"/>
          <w:sz w:val="24"/>
          <w:szCs w:val="24"/>
        </w:rPr>
        <w:t>д</w:t>
      </w:r>
      <w:r w:rsidR="006D2E65" w:rsidRPr="002F4120">
        <w:rPr>
          <w:rFonts w:ascii="Times New Roman" w:hAnsi="Times New Roman"/>
          <w:color w:val="000000"/>
          <w:sz w:val="24"/>
          <w:szCs w:val="24"/>
        </w:rPr>
        <w:t xml:space="preserve">оверенности </w:t>
      </w:r>
      <w:r>
        <w:rPr>
          <w:rFonts w:ascii="Times New Roman" w:hAnsi="Times New Roman"/>
          <w:color w:val="000000"/>
          <w:sz w:val="24"/>
          <w:szCs w:val="24"/>
        </w:rPr>
        <w:t>____________________________________</w:t>
      </w:r>
      <w:r w:rsidR="006D2E65" w:rsidRPr="002F4120">
        <w:rPr>
          <w:rFonts w:ascii="Times New Roman" w:hAnsi="Times New Roman"/>
          <w:sz w:val="24"/>
          <w:szCs w:val="24"/>
        </w:rPr>
        <w:t>, именуемое</w:t>
      </w:r>
      <w:r w:rsidR="006D2E65" w:rsidRPr="006F4824">
        <w:rPr>
          <w:rFonts w:ascii="Times New Roman" w:hAnsi="Times New Roman"/>
          <w:sz w:val="24"/>
          <w:szCs w:val="24"/>
        </w:rPr>
        <w:t xml:space="preserve"> в дальнейшем </w:t>
      </w:r>
      <w:r w:rsidR="006D2E65" w:rsidRPr="006F4824">
        <w:rPr>
          <w:rFonts w:ascii="Times New Roman" w:hAnsi="Times New Roman"/>
          <w:b/>
          <w:sz w:val="24"/>
          <w:szCs w:val="24"/>
        </w:rPr>
        <w:t>«</w:t>
      </w:r>
      <w:r w:rsidR="006D2E65">
        <w:rPr>
          <w:rFonts w:ascii="Times New Roman" w:hAnsi="Times New Roman"/>
          <w:b/>
          <w:sz w:val="24"/>
          <w:szCs w:val="24"/>
        </w:rPr>
        <w:t>Покупатель</w:t>
      </w:r>
      <w:r w:rsidR="006D2E65" w:rsidRPr="006F4824">
        <w:rPr>
          <w:rFonts w:ascii="Times New Roman" w:hAnsi="Times New Roman"/>
          <w:b/>
          <w:sz w:val="24"/>
          <w:szCs w:val="24"/>
        </w:rPr>
        <w:t>»</w:t>
      </w:r>
      <w:r w:rsidR="006D2E65" w:rsidRPr="006F4824">
        <w:rPr>
          <w:rFonts w:ascii="Times New Roman" w:hAnsi="Times New Roman"/>
          <w:sz w:val="24"/>
          <w:szCs w:val="24"/>
        </w:rPr>
        <w:t>, с одной стороны, и</w:t>
      </w:r>
    </w:p>
    <w:p w:rsidR="006471EA" w:rsidRPr="00157DE8" w:rsidRDefault="001F3024" w:rsidP="00A8325C">
      <w:pPr>
        <w:widowControl w:val="0"/>
        <w:suppressAutoHyphens w:val="0"/>
        <w:spacing w:after="0" w:line="240" w:lineRule="auto"/>
        <w:ind w:firstLine="709"/>
        <w:jc w:val="both"/>
        <w:rPr>
          <w:rFonts w:ascii="Times New Roman" w:hAnsi="Times New Roman" w:cs="Times New Roman"/>
          <w:sz w:val="24"/>
          <w:szCs w:val="24"/>
        </w:rPr>
      </w:pPr>
      <w:r>
        <w:rPr>
          <w:rFonts w:ascii="Times New Roman" w:hAnsi="Times New Roman" w:cs="Times New Roman"/>
          <w:b/>
          <w:snapToGrid w:val="0"/>
          <w:sz w:val="24"/>
          <w:szCs w:val="24"/>
        </w:rPr>
        <w:t>___________________________________________</w:t>
      </w:r>
      <w:r w:rsidR="00F7732F" w:rsidRPr="00026036">
        <w:rPr>
          <w:rFonts w:ascii="Times New Roman" w:hAnsi="Times New Roman" w:cs="Times New Roman"/>
          <w:b/>
          <w:snapToGrid w:val="0"/>
          <w:sz w:val="24"/>
          <w:szCs w:val="24"/>
        </w:rPr>
        <w:t xml:space="preserve"> </w:t>
      </w:r>
      <w:r w:rsidR="00F7732F" w:rsidRPr="00026036">
        <w:rPr>
          <w:rFonts w:ascii="Times New Roman" w:hAnsi="Times New Roman" w:cs="Times New Roman"/>
          <w:b/>
          <w:bCs/>
          <w:sz w:val="24"/>
          <w:szCs w:val="24"/>
        </w:rPr>
        <w:t>«</w:t>
      </w:r>
      <w:r>
        <w:rPr>
          <w:rFonts w:ascii="Times New Roman" w:hAnsi="Times New Roman" w:cs="Times New Roman"/>
          <w:b/>
          <w:sz w:val="24"/>
          <w:szCs w:val="24"/>
        </w:rPr>
        <w:t>___________________________</w:t>
      </w:r>
      <w:r w:rsidR="00F7732F" w:rsidRPr="00026036">
        <w:rPr>
          <w:rFonts w:ascii="Times New Roman" w:hAnsi="Times New Roman" w:cs="Times New Roman"/>
          <w:b/>
          <w:bCs/>
          <w:sz w:val="24"/>
          <w:szCs w:val="24"/>
        </w:rPr>
        <w:t>»</w:t>
      </w:r>
      <w:r w:rsidR="00F7732F" w:rsidRPr="00157DE8">
        <w:rPr>
          <w:rFonts w:ascii="Times New Roman" w:hAnsi="Times New Roman" w:cs="Times New Roman"/>
          <w:snapToGrid w:val="0"/>
          <w:sz w:val="24"/>
          <w:szCs w:val="24"/>
          <w:lang w:eastAsia="hi-IN" w:bidi="hi-IN"/>
        </w:rPr>
        <w:t xml:space="preserve"> </w:t>
      </w:r>
      <w:r>
        <w:rPr>
          <w:rFonts w:ascii="Times New Roman" w:hAnsi="Times New Roman" w:cs="Times New Roman"/>
          <w:snapToGrid w:val="0"/>
          <w:sz w:val="24"/>
          <w:szCs w:val="24"/>
        </w:rPr>
        <w:t>(__________________________</w:t>
      </w:r>
      <w:r w:rsidR="00F7732F" w:rsidRPr="00157DE8">
        <w:rPr>
          <w:rFonts w:ascii="Times New Roman" w:hAnsi="Times New Roman" w:cs="Times New Roman"/>
          <w:snapToGrid w:val="0"/>
          <w:sz w:val="24"/>
          <w:szCs w:val="24"/>
        </w:rPr>
        <w:t xml:space="preserve">), именуемое в дальнейшем </w:t>
      </w:r>
      <w:r w:rsidR="00F7732F" w:rsidRPr="00026036">
        <w:rPr>
          <w:rFonts w:ascii="Times New Roman" w:hAnsi="Times New Roman" w:cs="Times New Roman"/>
          <w:b/>
          <w:snapToGrid w:val="0"/>
          <w:sz w:val="24"/>
          <w:szCs w:val="24"/>
        </w:rPr>
        <w:t>«Поставщик»</w:t>
      </w:r>
      <w:r w:rsidR="00F7732F" w:rsidRPr="00157DE8">
        <w:rPr>
          <w:rFonts w:ascii="Times New Roman" w:hAnsi="Times New Roman" w:cs="Times New Roman"/>
          <w:snapToGrid w:val="0"/>
          <w:sz w:val="24"/>
          <w:szCs w:val="24"/>
        </w:rPr>
        <w:t xml:space="preserve">, в </w:t>
      </w:r>
      <w:r w:rsidR="00F7732F" w:rsidRPr="007D3796">
        <w:rPr>
          <w:rFonts w:ascii="Times New Roman" w:hAnsi="Times New Roman" w:cs="Times New Roman"/>
          <w:snapToGrid w:val="0"/>
          <w:sz w:val="24"/>
          <w:szCs w:val="24"/>
        </w:rPr>
        <w:t>лице</w:t>
      </w:r>
      <w:r w:rsidR="00F7732F">
        <w:rPr>
          <w:rFonts w:ascii="Times New Roman" w:hAnsi="Times New Roman" w:cs="Times New Roman"/>
          <w:snapToGrid w:val="0"/>
          <w:sz w:val="24"/>
          <w:szCs w:val="24"/>
        </w:rPr>
        <w:t xml:space="preserve"> </w:t>
      </w:r>
      <w:r w:rsidR="006B0ADD">
        <w:rPr>
          <w:rFonts w:ascii="Times New Roman" w:hAnsi="Times New Roman" w:cs="Times New Roman"/>
          <w:snapToGrid w:val="0"/>
          <w:sz w:val="24"/>
          <w:szCs w:val="24"/>
        </w:rPr>
        <w:t>_____________________________________</w:t>
      </w:r>
      <w:r w:rsidR="00F7732F" w:rsidRPr="007D3796">
        <w:rPr>
          <w:rFonts w:ascii="Times New Roman" w:hAnsi="Times New Roman" w:cs="Times New Roman"/>
          <w:snapToGrid w:val="0"/>
          <w:sz w:val="24"/>
          <w:szCs w:val="24"/>
        </w:rPr>
        <w:t>, действующего на основании</w:t>
      </w:r>
      <w:r w:rsidR="00F7732F">
        <w:rPr>
          <w:rFonts w:ascii="Times New Roman" w:hAnsi="Times New Roman" w:cs="Times New Roman"/>
          <w:snapToGrid w:val="0"/>
          <w:sz w:val="24"/>
          <w:szCs w:val="24"/>
        </w:rPr>
        <w:t xml:space="preserve"> </w:t>
      </w:r>
      <w:r w:rsidR="006B0ADD">
        <w:rPr>
          <w:rFonts w:ascii="Times New Roman" w:hAnsi="Times New Roman" w:cs="Times New Roman"/>
          <w:snapToGrid w:val="0"/>
          <w:sz w:val="24"/>
          <w:szCs w:val="24"/>
        </w:rPr>
        <w:t>__________________</w:t>
      </w:r>
      <w:r w:rsidR="00F7732F" w:rsidRPr="00157DE8">
        <w:rPr>
          <w:rFonts w:ascii="Times New Roman" w:hAnsi="Times New Roman" w:cs="Times New Roman"/>
          <w:sz w:val="24"/>
          <w:szCs w:val="24"/>
        </w:rPr>
        <w:t>, с другой стороны</w:t>
      </w:r>
      <w:r w:rsidR="006471EA" w:rsidRPr="00157DE8">
        <w:rPr>
          <w:rFonts w:ascii="Times New Roman" w:hAnsi="Times New Roman" w:cs="Times New Roman"/>
          <w:sz w:val="24"/>
          <w:szCs w:val="24"/>
        </w:rPr>
        <w:t xml:space="preserve">, </w:t>
      </w:r>
    </w:p>
    <w:p w:rsidR="00977791" w:rsidRPr="009322B0" w:rsidRDefault="00977791" w:rsidP="00A8325C">
      <w:pPr>
        <w:widowControl w:val="0"/>
        <w:suppressAutoHyphens w:val="0"/>
        <w:spacing w:after="0" w:line="240" w:lineRule="auto"/>
        <w:ind w:firstLine="709"/>
        <w:jc w:val="both"/>
        <w:rPr>
          <w:rFonts w:ascii="Times New Roman" w:hAnsi="Times New Roman" w:cs="Times New Roman"/>
          <w:sz w:val="24"/>
          <w:szCs w:val="24"/>
        </w:rPr>
      </w:pPr>
      <w:r w:rsidRPr="009322B0">
        <w:rPr>
          <w:rFonts w:ascii="Times New Roman" w:hAnsi="Times New Roman" w:cs="Times New Roman"/>
          <w:sz w:val="24"/>
          <w:szCs w:val="24"/>
        </w:rPr>
        <w:t xml:space="preserve">совместно именуемые </w:t>
      </w:r>
      <w:r w:rsidRPr="009322B0">
        <w:rPr>
          <w:rFonts w:ascii="Times New Roman" w:hAnsi="Times New Roman" w:cs="Times New Roman"/>
          <w:b/>
          <w:bCs/>
          <w:sz w:val="24"/>
          <w:szCs w:val="24"/>
        </w:rPr>
        <w:t>«Стороны»</w:t>
      </w:r>
      <w:r w:rsidRPr="009322B0">
        <w:rPr>
          <w:rFonts w:ascii="Times New Roman" w:hAnsi="Times New Roman" w:cs="Times New Roman"/>
          <w:sz w:val="24"/>
          <w:szCs w:val="24"/>
        </w:rPr>
        <w:t xml:space="preserve">, заключили настоящий </w:t>
      </w:r>
      <w:r w:rsidR="008A40CE">
        <w:rPr>
          <w:rFonts w:ascii="Times New Roman" w:hAnsi="Times New Roman" w:cs="Times New Roman"/>
          <w:sz w:val="24"/>
          <w:szCs w:val="24"/>
        </w:rPr>
        <w:t>д</w:t>
      </w:r>
      <w:r w:rsidRPr="009322B0">
        <w:rPr>
          <w:rFonts w:ascii="Times New Roman" w:hAnsi="Times New Roman" w:cs="Times New Roman"/>
          <w:sz w:val="24"/>
          <w:szCs w:val="24"/>
        </w:rPr>
        <w:t>оговор</w:t>
      </w:r>
      <w:r w:rsidR="008A40CE">
        <w:rPr>
          <w:rFonts w:ascii="Times New Roman" w:hAnsi="Times New Roman" w:cs="Times New Roman"/>
          <w:sz w:val="24"/>
          <w:szCs w:val="24"/>
        </w:rPr>
        <w:t xml:space="preserve"> поставки</w:t>
      </w:r>
      <w:r w:rsidR="00FC29FC">
        <w:rPr>
          <w:rFonts w:ascii="Times New Roman" w:hAnsi="Times New Roman" w:cs="Times New Roman"/>
          <w:sz w:val="24"/>
          <w:szCs w:val="24"/>
        </w:rPr>
        <w:t xml:space="preserve"> №</w:t>
      </w:r>
      <w:r w:rsidR="00706D21">
        <w:rPr>
          <w:rFonts w:ascii="Times New Roman" w:hAnsi="Times New Roman" w:cs="Times New Roman"/>
          <w:sz w:val="24"/>
          <w:szCs w:val="24"/>
        </w:rPr>
        <w:t xml:space="preserve"> __________</w:t>
      </w:r>
      <w:r w:rsidR="009567D5">
        <w:rPr>
          <w:rFonts w:ascii="Times New Roman" w:hAnsi="Times New Roman" w:cs="Times New Roman"/>
          <w:sz w:val="24"/>
          <w:szCs w:val="24"/>
        </w:rPr>
        <w:t xml:space="preserve"> </w:t>
      </w:r>
      <w:r w:rsidR="008A40CE">
        <w:rPr>
          <w:rFonts w:ascii="Times New Roman" w:hAnsi="Times New Roman" w:cs="Times New Roman"/>
          <w:sz w:val="24"/>
          <w:szCs w:val="24"/>
        </w:rPr>
        <w:t>(далее - Договор)</w:t>
      </w:r>
      <w:r w:rsidRPr="009322B0">
        <w:rPr>
          <w:rFonts w:ascii="Times New Roman" w:hAnsi="Times New Roman" w:cs="Times New Roman"/>
          <w:sz w:val="24"/>
          <w:szCs w:val="24"/>
        </w:rPr>
        <w:t xml:space="preserve"> о нижеследующем.</w:t>
      </w:r>
    </w:p>
    <w:p w:rsidR="00977791" w:rsidRPr="009322B0" w:rsidRDefault="00977791" w:rsidP="00A8325C">
      <w:pPr>
        <w:widowControl w:val="0"/>
        <w:suppressAutoHyphens w:val="0"/>
        <w:spacing w:after="0" w:line="240" w:lineRule="auto"/>
        <w:jc w:val="both"/>
        <w:rPr>
          <w:rFonts w:ascii="Times New Roman" w:hAnsi="Times New Roman" w:cs="Times New Roman"/>
          <w:sz w:val="24"/>
          <w:szCs w:val="24"/>
        </w:rPr>
      </w:pPr>
    </w:p>
    <w:p w:rsidR="00977791" w:rsidRPr="009322B0" w:rsidRDefault="00977791" w:rsidP="00A8325C">
      <w:pPr>
        <w:pStyle w:val="16"/>
        <w:widowControl w:val="0"/>
        <w:numPr>
          <w:ilvl w:val="0"/>
          <w:numId w:val="1"/>
        </w:numPr>
        <w:suppressAutoHyphens w:val="0"/>
        <w:spacing w:after="0" w:line="240" w:lineRule="auto"/>
        <w:jc w:val="center"/>
        <w:rPr>
          <w:rFonts w:ascii="Times New Roman" w:hAnsi="Times New Roman" w:cs="Times New Roman"/>
          <w:sz w:val="24"/>
          <w:szCs w:val="24"/>
        </w:rPr>
      </w:pPr>
      <w:r w:rsidRPr="009322B0">
        <w:rPr>
          <w:rFonts w:ascii="Times New Roman" w:hAnsi="Times New Roman" w:cs="Times New Roman"/>
          <w:b/>
          <w:bCs/>
          <w:sz w:val="24"/>
          <w:szCs w:val="24"/>
        </w:rPr>
        <w:t>Предмет Договора</w:t>
      </w:r>
    </w:p>
    <w:p w:rsidR="00977791" w:rsidRPr="001F3411"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1F3411">
        <w:rPr>
          <w:rFonts w:ascii="Times New Roman" w:hAnsi="Times New Roman" w:cs="Times New Roman"/>
          <w:sz w:val="24"/>
          <w:szCs w:val="24"/>
        </w:rPr>
        <w:t>Поставщик обязуется на условиях настоящего Договора передать</w:t>
      </w:r>
      <w:r w:rsidR="009D328E" w:rsidRPr="001F3411">
        <w:rPr>
          <w:rFonts w:ascii="Times New Roman" w:hAnsi="Times New Roman" w:cs="Times New Roman"/>
          <w:sz w:val="24"/>
          <w:szCs w:val="24"/>
        </w:rPr>
        <w:t xml:space="preserve"> </w:t>
      </w:r>
      <w:r w:rsidR="0004573F" w:rsidRPr="001F3411">
        <w:rPr>
          <w:rFonts w:ascii="Times New Roman" w:hAnsi="Times New Roman" w:cs="Times New Roman"/>
          <w:sz w:val="24"/>
          <w:szCs w:val="24"/>
        </w:rPr>
        <w:t xml:space="preserve">Покупателю </w:t>
      </w:r>
      <w:r w:rsidR="009E0E6F" w:rsidRPr="001F3411">
        <w:rPr>
          <w:rFonts w:ascii="Times New Roman" w:hAnsi="Times New Roman" w:cs="Times New Roman"/>
          <w:sz w:val="24"/>
          <w:szCs w:val="24"/>
        </w:rPr>
        <w:t>оборудование</w:t>
      </w:r>
      <w:r w:rsidR="007E3D53" w:rsidRPr="001F3411">
        <w:rPr>
          <w:rFonts w:ascii="Times New Roman" w:hAnsi="Times New Roman" w:cs="Times New Roman"/>
          <w:sz w:val="24"/>
          <w:szCs w:val="24"/>
        </w:rPr>
        <w:t xml:space="preserve"> </w:t>
      </w:r>
      <w:r w:rsidRPr="001F3411">
        <w:rPr>
          <w:rFonts w:ascii="Times New Roman" w:hAnsi="Times New Roman" w:cs="Times New Roman"/>
          <w:sz w:val="24"/>
          <w:szCs w:val="24"/>
        </w:rPr>
        <w:t>(далее – Товар)</w:t>
      </w:r>
      <w:r w:rsidR="00EA36D0" w:rsidRPr="001F3411">
        <w:rPr>
          <w:rFonts w:ascii="Times New Roman" w:hAnsi="Times New Roman" w:cs="Times New Roman"/>
          <w:sz w:val="24"/>
          <w:szCs w:val="24"/>
        </w:rPr>
        <w:t xml:space="preserve">, </w:t>
      </w:r>
      <w:r w:rsidR="009E0E6F" w:rsidRPr="001F3411">
        <w:rPr>
          <w:rFonts w:ascii="Times New Roman" w:hAnsi="Times New Roman" w:cs="Times New Roman"/>
          <w:sz w:val="24"/>
          <w:szCs w:val="24"/>
        </w:rPr>
        <w:t xml:space="preserve">наименование, </w:t>
      </w:r>
      <w:r w:rsidRPr="001F3411">
        <w:rPr>
          <w:rFonts w:ascii="Times New Roman" w:hAnsi="Times New Roman" w:cs="Times New Roman"/>
          <w:sz w:val="24"/>
          <w:szCs w:val="24"/>
        </w:rPr>
        <w:t>количеств</w:t>
      </w:r>
      <w:r w:rsidR="00EA36D0" w:rsidRPr="001F3411">
        <w:rPr>
          <w:rFonts w:ascii="Times New Roman" w:hAnsi="Times New Roman" w:cs="Times New Roman"/>
          <w:sz w:val="24"/>
          <w:szCs w:val="24"/>
        </w:rPr>
        <w:t>о</w:t>
      </w:r>
      <w:r w:rsidRPr="001F3411">
        <w:rPr>
          <w:rFonts w:ascii="Times New Roman" w:hAnsi="Times New Roman" w:cs="Times New Roman"/>
          <w:sz w:val="24"/>
          <w:szCs w:val="24"/>
        </w:rPr>
        <w:t>,</w:t>
      </w:r>
      <w:r w:rsidR="00EA36D0" w:rsidRPr="001F3411">
        <w:rPr>
          <w:rFonts w:ascii="Times New Roman" w:hAnsi="Times New Roman" w:cs="Times New Roman"/>
          <w:sz w:val="24"/>
          <w:szCs w:val="24"/>
        </w:rPr>
        <w:t xml:space="preserve"> </w:t>
      </w:r>
      <w:r w:rsidR="009E0E6F" w:rsidRPr="001F3411">
        <w:rPr>
          <w:rFonts w:ascii="Times New Roman" w:hAnsi="Times New Roman" w:cs="Times New Roman"/>
          <w:sz w:val="24"/>
          <w:szCs w:val="24"/>
        </w:rPr>
        <w:t>цена</w:t>
      </w:r>
      <w:r w:rsidR="00EA36D0" w:rsidRPr="001F3411">
        <w:rPr>
          <w:rFonts w:ascii="Times New Roman" w:hAnsi="Times New Roman" w:cs="Times New Roman"/>
          <w:sz w:val="24"/>
          <w:szCs w:val="24"/>
        </w:rPr>
        <w:t xml:space="preserve"> Товара</w:t>
      </w:r>
      <w:r w:rsidRPr="001F3411">
        <w:rPr>
          <w:rFonts w:ascii="Times New Roman" w:hAnsi="Times New Roman" w:cs="Times New Roman"/>
          <w:sz w:val="24"/>
          <w:szCs w:val="24"/>
        </w:rPr>
        <w:t xml:space="preserve"> определ</w:t>
      </w:r>
      <w:r w:rsidR="008A40CE" w:rsidRPr="001F3411">
        <w:rPr>
          <w:rFonts w:ascii="Times New Roman" w:hAnsi="Times New Roman" w:cs="Times New Roman"/>
          <w:sz w:val="24"/>
          <w:szCs w:val="24"/>
        </w:rPr>
        <w:t>енн</w:t>
      </w:r>
      <w:r w:rsidR="00EA36D0" w:rsidRPr="001F3411">
        <w:rPr>
          <w:rFonts w:ascii="Times New Roman" w:hAnsi="Times New Roman" w:cs="Times New Roman"/>
          <w:sz w:val="24"/>
          <w:szCs w:val="24"/>
        </w:rPr>
        <w:t>а</w:t>
      </w:r>
      <w:r w:rsidRPr="001F3411">
        <w:rPr>
          <w:rFonts w:ascii="Times New Roman" w:hAnsi="Times New Roman" w:cs="Times New Roman"/>
          <w:sz w:val="24"/>
          <w:szCs w:val="24"/>
        </w:rPr>
        <w:t xml:space="preserve"> Сторонами в Спецификации на </w:t>
      </w:r>
      <w:r w:rsidR="008A40CE" w:rsidRPr="001F3411">
        <w:rPr>
          <w:rFonts w:ascii="Times New Roman" w:hAnsi="Times New Roman" w:cs="Times New Roman"/>
          <w:sz w:val="24"/>
          <w:szCs w:val="24"/>
        </w:rPr>
        <w:t>Т</w:t>
      </w:r>
      <w:r w:rsidRPr="001F3411">
        <w:rPr>
          <w:rFonts w:ascii="Times New Roman" w:hAnsi="Times New Roman" w:cs="Times New Roman"/>
          <w:sz w:val="24"/>
          <w:szCs w:val="24"/>
        </w:rPr>
        <w:t xml:space="preserve">овар (Приложение № 1 к настоящему Договору). </w:t>
      </w:r>
    </w:p>
    <w:p w:rsidR="00977791" w:rsidRPr="001F3411"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1F3411">
        <w:rPr>
          <w:rFonts w:ascii="Times New Roman" w:hAnsi="Times New Roman" w:cs="Times New Roman"/>
          <w:sz w:val="24"/>
          <w:szCs w:val="24"/>
        </w:rPr>
        <w:t>Покупатель обязуется принять и оплатить Товар на условиях настоящего Договора.</w:t>
      </w:r>
    </w:p>
    <w:p w:rsidR="00A021C3" w:rsidRPr="001F3411" w:rsidRDefault="00A021C3" w:rsidP="00A021C3">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1F3411">
        <w:rPr>
          <w:rFonts w:ascii="Times New Roman" w:hAnsi="Times New Roman" w:cs="Times New Roman"/>
          <w:sz w:val="24"/>
          <w:szCs w:val="24"/>
        </w:rPr>
        <w:t xml:space="preserve">Поставщик гарантирует, что Товар принадлежит ему на праве собственности, не заложен, не арестован, не является предметом исков, и свободен от прав третьих лиц. </w:t>
      </w:r>
      <w:r w:rsidRPr="001F3411">
        <w:rPr>
          <w:rFonts w:ascii="Times New Roman" w:hAnsi="Times New Roman" w:cs="Times New Roman"/>
          <w:sz w:val="24"/>
          <w:szCs w:val="20"/>
          <w:lang w:eastAsia="ru-RU"/>
        </w:rPr>
        <w:t>На момент поставки Товар является новым, ранее не использовался.</w:t>
      </w:r>
    </w:p>
    <w:p w:rsidR="00977791" w:rsidRPr="001F3411" w:rsidRDefault="00977791" w:rsidP="00A8325C">
      <w:pPr>
        <w:widowControl w:val="0"/>
        <w:suppressAutoHyphens w:val="0"/>
        <w:spacing w:after="0" w:line="240" w:lineRule="auto"/>
        <w:jc w:val="both"/>
        <w:rPr>
          <w:rFonts w:ascii="Times New Roman" w:hAnsi="Times New Roman" w:cs="Times New Roman"/>
          <w:sz w:val="24"/>
          <w:szCs w:val="24"/>
        </w:rPr>
      </w:pPr>
    </w:p>
    <w:p w:rsidR="00977791" w:rsidRPr="001F3411" w:rsidRDefault="00977791" w:rsidP="00A8325C">
      <w:pPr>
        <w:pStyle w:val="16"/>
        <w:widowControl w:val="0"/>
        <w:numPr>
          <w:ilvl w:val="0"/>
          <w:numId w:val="1"/>
        </w:numPr>
        <w:suppressAutoHyphens w:val="0"/>
        <w:spacing w:after="0" w:line="240" w:lineRule="auto"/>
        <w:jc w:val="center"/>
        <w:rPr>
          <w:rFonts w:ascii="Times New Roman" w:hAnsi="Times New Roman" w:cs="Times New Roman"/>
          <w:sz w:val="24"/>
          <w:szCs w:val="24"/>
        </w:rPr>
      </w:pPr>
      <w:r w:rsidRPr="001F3411">
        <w:rPr>
          <w:rFonts w:ascii="Times New Roman" w:hAnsi="Times New Roman" w:cs="Times New Roman"/>
          <w:b/>
          <w:bCs/>
          <w:sz w:val="24"/>
          <w:szCs w:val="24"/>
        </w:rPr>
        <w:t>Сумма Договора и порядок оплаты</w:t>
      </w:r>
    </w:p>
    <w:p w:rsidR="00977791" w:rsidRPr="001F3411" w:rsidRDefault="00F7732F" w:rsidP="00F7732F">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1F3411">
        <w:rPr>
          <w:rFonts w:ascii="Times New Roman" w:hAnsi="Times New Roman" w:cs="Times New Roman"/>
          <w:sz w:val="24"/>
          <w:szCs w:val="24"/>
        </w:rPr>
        <w:t xml:space="preserve">Общая сумма настоящего Договора (стоимость Товара) составляет </w:t>
      </w:r>
      <w:r w:rsidR="001F3024" w:rsidRPr="001F3411">
        <w:rPr>
          <w:rFonts w:ascii="Times New Roman" w:hAnsi="Times New Roman" w:cs="Times New Roman"/>
          <w:sz w:val="24"/>
          <w:szCs w:val="24"/>
        </w:rPr>
        <w:t>_____________</w:t>
      </w:r>
      <w:r w:rsidRPr="001F3411">
        <w:rPr>
          <w:rFonts w:ascii="Times New Roman" w:hAnsi="Times New Roman" w:cs="Times New Roman"/>
          <w:sz w:val="24"/>
          <w:szCs w:val="24"/>
        </w:rPr>
        <w:t xml:space="preserve"> (</w:t>
      </w:r>
      <w:r w:rsidR="001F3024" w:rsidRPr="001F3411">
        <w:rPr>
          <w:rFonts w:ascii="Times New Roman" w:hAnsi="Times New Roman" w:cs="Times New Roman"/>
          <w:sz w:val="24"/>
          <w:szCs w:val="24"/>
        </w:rPr>
        <w:t>_____________________________</w:t>
      </w:r>
      <w:r w:rsidRPr="001F3411">
        <w:rPr>
          <w:rFonts w:ascii="Times New Roman" w:hAnsi="Times New Roman" w:cs="Times New Roman"/>
          <w:sz w:val="24"/>
          <w:szCs w:val="24"/>
        </w:rPr>
        <w:t xml:space="preserve">) рублей </w:t>
      </w:r>
      <w:r w:rsidR="001F3024" w:rsidRPr="001F3411">
        <w:rPr>
          <w:rFonts w:ascii="Times New Roman" w:hAnsi="Times New Roman" w:cs="Times New Roman"/>
          <w:sz w:val="24"/>
          <w:szCs w:val="24"/>
        </w:rPr>
        <w:t>__</w:t>
      </w:r>
      <w:r w:rsidRPr="001F3411">
        <w:rPr>
          <w:rFonts w:ascii="Times New Roman" w:hAnsi="Times New Roman" w:cs="Times New Roman"/>
          <w:sz w:val="24"/>
          <w:szCs w:val="24"/>
        </w:rPr>
        <w:t xml:space="preserve"> копеек с учетом НДС, в том числе НДС (20%), в размере </w:t>
      </w:r>
      <w:r w:rsidR="001F3024" w:rsidRPr="001F3411">
        <w:rPr>
          <w:rFonts w:ascii="Times New Roman" w:hAnsi="Times New Roman" w:cs="Times New Roman"/>
          <w:sz w:val="24"/>
          <w:szCs w:val="24"/>
        </w:rPr>
        <w:t>________________</w:t>
      </w:r>
      <w:r w:rsidRPr="001F3411">
        <w:rPr>
          <w:rFonts w:ascii="Times New Roman" w:hAnsi="Times New Roman" w:cs="Times New Roman"/>
          <w:sz w:val="24"/>
          <w:szCs w:val="24"/>
        </w:rPr>
        <w:t xml:space="preserve"> (</w:t>
      </w:r>
      <w:r w:rsidR="001F3024" w:rsidRPr="001F3411">
        <w:rPr>
          <w:rFonts w:ascii="Times New Roman" w:hAnsi="Times New Roman" w:cs="Times New Roman"/>
          <w:sz w:val="24"/>
          <w:szCs w:val="24"/>
        </w:rPr>
        <w:t>____________________________</w:t>
      </w:r>
      <w:r w:rsidRPr="001F3411">
        <w:rPr>
          <w:rFonts w:ascii="Times New Roman" w:hAnsi="Times New Roman" w:cs="Times New Roman"/>
          <w:sz w:val="24"/>
          <w:szCs w:val="24"/>
        </w:rPr>
        <w:t xml:space="preserve">) рублей </w:t>
      </w:r>
      <w:r w:rsidR="001F3024" w:rsidRPr="001F3411">
        <w:rPr>
          <w:rFonts w:ascii="Times New Roman" w:hAnsi="Times New Roman" w:cs="Times New Roman"/>
          <w:sz w:val="24"/>
          <w:szCs w:val="24"/>
        </w:rPr>
        <w:t>__</w:t>
      </w:r>
      <w:r w:rsidRPr="001F3411">
        <w:rPr>
          <w:rFonts w:ascii="Times New Roman" w:hAnsi="Times New Roman" w:cs="Times New Roman"/>
          <w:sz w:val="24"/>
          <w:szCs w:val="24"/>
        </w:rPr>
        <w:t xml:space="preserve"> копеек.</w:t>
      </w:r>
    </w:p>
    <w:p w:rsidR="00977791" w:rsidRPr="001F3411"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1F3411">
        <w:rPr>
          <w:rFonts w:ascii="Times New Roman" w:hAnsi="Times New Roman" w:cs="Times New Roman"/>
          <w:sz w:val="24"/>
          <w:szCs w:val="24"/>
        </w:rPr>
        <w:t xml:space="preserve">Оплата по настоящему Договору производится в форме безналичного расчета путем перечисления </w:t>
      </w:r>
      <w:r w:rsidR="00E60D42" w:rsidRPr="001F3411">
        <w:rPr>
          <w:rFonts w:ascii="Times New Roman" w:hAnsi="Times New Roman" w:cs="Times New Roman"/>
          <w:sz w:val="24"/>
          <w:szCs w:val="24"/>
        </w:rPr>
        <w:t xml:space="preserve">100% стоимости поставляемого Товара на расчетный счет Поставщика, указанный в разделе 14 настоящего Договора, </w:t>
      </w:r>
      <w:r w:rsidR="00621D46" w:rsidRPr="001F3411">
        <w:rPr>
          <w:rFonts w:ascii="Times New Roman" w:hAnsi="Times New Roman" w:cs="Times New Roman"/>
          <w:sz w:val="24"/>
          <w:szCs w:val="24"/>
        </w:rPr>
        <w:t xml:space="preserve">в течение </w:t>
      </w:r>
      <w:r w:rsidR="009D4C01" w:rsidRPr="001F3411">
        <w:rPr>
          <w:rFonts w:ascii="Times New Roman" w:hAnsi="Times New Roman" w:cs="Times New Roman"/>
          <w:sz w:val="24"/>
          <w:szCs w:val="24"/>
        </w:rPr>
        <w:t>30</w:t>
      </w:r>
      <w:r w:rsidR="00621D46" w:rsidRPr="001F3411">
        <w:rPr>
          <w:rFonts w:ascii="Times New Roman" w:hAnsi="Times New Roman" w:cs="Times New Roman"/>
          <w:sz w:val="24"/>
          <w:szCs w:val="24"/>
        </w:rPr>
        <w:t xml:space="preserve"> (</w:t>
      </w:r>
      <w:r w:rsidR="009D4C01" w:rsidRPr="001F3411">
        <w:rPr>
          <w:rFonts w:ascii="Times New Roman" w:hAnsi="Times New Roman" w:cs="Times New Roman"/>
          <w:sz w:val="24"/>
          <w:szCs w:val="24"/>
        </w:rPr>
        <w:t>тридцати</w:t>
      </w:r>
      <w:r w:rsidR="00D70357" w:rsidRPr="001F3411">
        <w:rPr>
          <w:rFonts w:ascii="Times New Roman" w:hAnsi="Times New Roman" w:cs="Times New Roman"/>
          <w:sz w:val="24"/>
          <w:szCs w:val="24"/>
        </w:rPr>
        <w:t>)</w:t>
      </w:r>
      <w:r w:rsidR="00621D46" w:rsidRPr="001F3411">
        <w:rPr>
          <w:rFonts w:ascii="Times New Roman" w:hAnsi="Times New Roman" w:cs="Times New Roman"/>
          <w:sz w:val="24"/>
          <w:szCs w:val="24"/>
        </w:rPr>
        <w:t xml:space="preserve"> </w:t>
      </w:r>
      <w:r w:rsidR="00307FFA" w:rsidRPr="001F3411">
        <w:rPr>
          <w:rFonts w:ascii="Times New Roman" w:hAnsi="Times New Roman" w:cs="Times New Roman"/>
          <w:sz w:val="24"/>
          <w:szCs w:val="24"/>
        </w:rPr>
        <w:t>рабочих</w:t>
      </w:r>
      <w:r w:rsidR="00621D46" w:rsidRPr="001F3411">
        <w:rPr>
          <w:rFonts w:ascii="Times New Roman" w:hAnsi="Times New Roman" w:cs="Times New Roman"/>
          <w:sz w:val="24"/>
          <w:szCs w:val="24"/>
        </w:rPr>
        <w:t xml:space="preserve"> дней с даты подписания Покупателем Универсального передаточного документа (УПД), на основании выставленного оригинала счета, счета-фактуры и документов, подтверждающих факт поставки Товара, в соответствии с перечнем, указанным в пункте 3.2. настоящего Договора</w:t>
      </w:r>
      <w:r w:rsidRPr="001F3411">
        <w:rPr>
          <w:rFonts w:ascii="Times New Roman" w:hAnsi="Times New Roman" w:cs="Times New Roman"/>
          <w:sz w:val="24"/>
          <w:szCs w:val="24"/>
        </w:rPr>
        <w:t>.</w:t>
      </w:r>
    </w:p>
    <w:p w:rsidR="00977791" w:rsidRPr="001F3411" w:rsidRDefault="00977791" w:rsidP="00A8325C">
      <w:pPr>
        <w:pStyle w:val="16"/>
        <w:widowControl w:val="0"/>
        <w:numPr>
          <w:ilvl w:val="2"/>
          <w:numId w:val="1"/>
        </w:numPr>
        <w:suppressAutoHyphens w:val="0"/>
        <w:spacing w:after="0" w:line="240" w:lineRule="auto"/>
        <w:ind w:left="0" w:firstLine="0"/>
        <w:jc w:val="both"/>
        <w:rPr>
          <w:rFonts w:ascii="Times New Roman" w:hAnsi="Times New Roman" w:cs="Times New Roman"/>
          <w:sz w:val="24"/>
          <w:szCs w:val="24"/>
        </w:rPr>
      </w:pPr>
      <w:r w:rsidRPr="001F3411">
        <w:rPr>
          <w:rFonts w:ascii="Times New Roman" w:hAnsi="Times New Roman" w:cs="Times New Roman"/>
          <w:sz w:val="24"/>
          <w:szCs w:val="24"/>
        </w:rPr>
        <w:t>Днем осуществления платежа считается дата списания денежных средств с корреспондентского счета банка, обслуживающего Покупателя.</w:t>
      </w:r>
    </w:p>
    <w:p w:rsidR="00977791" w:rsidRPr="001F3411" w:rsidRDefault="00977791" w:rsidP="00A8325C">
      <w:pPr>
        <w:pStyle w:val="16"/>
        <w:widowControl w:val="0"/>
        <w:numPr>
          <w:ilvl w:val="2"/>
          <w:numId w:val="1"/>
        </w:numPr>
        <w:suppressAutoHyphens w:val="0"/>
        <w:spacing w:after="0" w:line="240" w:lineRule="auto"/>
        <w:ind w:left="0" w:firstLine="0"/>
        <w:jc w:val="both"/>
        <w:rPr>
          <w:rFonts w:ascii="Times New Roman" w:hAnsi="Times New Roman" w:cs="Times New Roman"/>
          <w:sz w:val="24"/>
          <w:szCs w:val="24"/>
        </w:rPr>
      </w:pPr>
      <w:r w:rsidRPr="001F3411">
        <w:rPr>
          <w:rFonts w:ascii="Times New Roman" w:hAnsi="Times New Roman" w:cs="Times New Roman"/>
          <w:sz w:val="24"/>
          <w:szCs w:val="24"/>
        </w:rPr>
        <w:t>С</w:t>
      </w:r>
      <w:r w:rsidR="008C6D79" w:rsidRPr="001F3411">
        <w:rPr>
          <w:rFonts w:ascii="Times New Roman" w:hAnsi="Times New Roman" w:cs="Times New Roman"/>
          <w:sz w:val="24"/>
          <w:szCs w:val="24"/>
        </w:rPr>
        <w:t xml:space="preserve">тоимость Товара </w:t>
      </w:r>
      <w:r w:rsidRPr="001F3411">
        <w:rPr>
          <w:rFonts w:ascii="Times New Roman" w:hAnsi="Times New Roman" w:cs="Times New Roman"/>
          <w:sz w:val="24"/>
          <w:szCs w:val="24"/>
        </w:rPr>
        <w:t>включает в себя, затраты Поставщика по доставке Товара в адрес Покупателя, расходы по погрузке, выгрузке, упаковке, таре, а также иные расходы, связанные с осуществлением поставки по настоящему Договору.</w:t>
      </w:r>
    </w:p>
    <w:p w:rsidR="00977791" w:rsidRPr="001F3411" w:rsidRDefault="00977791" w:rsidP="00A8325C">
      <w:pPr>
        <w:pStyle w:val="16"/>
        <w:widowControl w:val="0"/>
        <w:numPr>
          <w:ilvl w:val="2"/>
          <w:numId w:val="1"/>
        </w:numPr>
        <w:suppressAutoHyphens w:val="0"/>
        <w:spacing w:after="0" w:line="240" w:lineRule="auto"/>
        <w:ind w:left="0" w:firstLine="0"/>
        <w:jc w:val="both"/>
        <w:rPr>
          <w:rFonts w:ascii="Times New Roman" w:hAnsi="Times New Roman" w:cs="Times New Roman"/>
          <w:sz w:val="24"/>
          <w:szCs w:val="24"/>
        </w:rPr>
      </w:pPr>
      <w:r w:rsidRPr="001F3411">
        <w:rPr>
          <w:rFonts w:ascii="Times New Roman" w:hAnsi="Times New Roman" w:cs="Times New Roman"/>
          <w:sz w:val="24"/>
          <w:szCs w:val="24"/>
        </w:rPr>
        <w:t>Поставщик не позднее 5-го числа месяца, следующего за поставкой Товара, направляет в адрес Покупателя, оформленный со своей стороны акт сверки. Покупатель в течение 5 (пяти) календарных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977791" w:rsidRPr="001F3411"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1F3411">
        <w:rPr>
          <w:rFonts w:ascii="Times New Roman" w:hAnsi="Times New Roman" w:cs="Times New Roman"/>
          <w:sz w:val="24"/>
          <w:szCs w:val="24"/>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w:t>
      </w:r>
      <w:r w:rsidR="000F7F59" w:rsidRPr="001F3411">
        <w:rPr>
          <w:rFonts w:ascii="Times New Roman" w:hAnsi="Times New Roman" w:cs="Times New Roman"/>
          <w:sz w:val="24"/>
          <w:szCs w:val="24"/>
        </w:rPr>
        <w:t xml:space="preserve"> </w:t>
      </w:r>
      <w:r w:rsidRPr="001F3411">
        <w:rPr>
          <w:rFonts w:ascii="Times New Roman" w:hAnsi="Times New Roman" w:cs="Times New Roman"/>
          <w:sz w:val="24"/>
          <w:szCs w:val="24"/>
        </w:rPr>
        <w:t>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6B2FDB" w:rsidRPr="001F3411" w:rsidRDefault="006B2FDB" w:rsidP="00A8325C">
      <w:pPr>
        <w:widowControl w:val="0"/>
        <w:suppressAutoHyphens w:val="0"/>
        <w:spacing w:after="0" w:line="240" w:lineRule="auto"/>
        <w:jc w:val="both"/>
        <w:rPr>
          <w:rFonts w:ascii="Times New Roman" w:hAnsi="Times New Roman" w:cs="Times New Roman"/>
          <w:sz w:val="24"/>
          <w:szCs w:val="24"/>
        </w:rPr>
      </w:pPr>
    </w:p>
    <w:p w:rsidR="00977791" w:rsidRPr="001F3411" w:rsidRDefault="00977791" w:rsidP="00A8325C">
      <w:pPr>
        <w:pStyle w:val="16"/>
        <w:widowControl w:val="0"/>
        <w:numPr>
          <w:ilvl w:val="0"/>
          <w:numId w:val="1"/>
        </w:numPr>
        <w:suppressAutoHyphens w:val="0"/>
        <w:spacing w:after="0" w:line="240" w:lineRule="auto"/>
        <w:jc w:val="center"/>
        <w:rPr>
          <w:rFonts w:ascii="Times New Roman" w:hAnsi="Times New Roman" w:cs="Times New Roman"/>
          <w:sz w:val="24"/>
          <w:szCs w:val="24"/>
        </w:rPr>
      </w:pPr>
      <w:r w:rsidRPr="001F3411">
        <w:rPr>
          <w:rFonts w:ascii="Times New Roman" w:hAnsi="Times New Roman" w:cs="Times New Roman"/>
          <w:b/>
          <w:bCs/>
          <w:sz w:val="24"/>
          <w:szCs w:val="24"/>
        </w:rPr>
        <w:t>Качество и комплектность</w:t>
      </w:r>
    </w:p>
    <w:p w:rsidR="00977791" w:rsidRPr="001F3411"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1F3411">
        <w:rPr>
          <w:rFonts w:ascii="Times New Roman" w:hAnsi="Times New Roman" w:cs="Times New Roman"/>
          <w:sz w:val="24"/>
          <w:szCs w:val="24"/>
        </w:rPr>
        <w:t>Качество и комплектность поставляемого Товара должны соответствовать требованиям Покупателя, государственным стандартам (техническим регламентам), техническим условиям или другой нормативно – технической документации на русском языке</w:t>
      </w:r>
      <w:r w:rsidR="00A021C3" w:rsidRPr="001F3411">
        <w:rPr>
          <w:rFonts w:ascii="Times New Roman" w:hAnsi="Times New Roman" w:cs="Times New Roman"/>
          <w:sz w:val="24"/>
          <w:szCs w:val="24"/>
        </w:rPr>
        <w:t xml:space="preserve"> </w:t>
      </w:r>
      <w:r w:rsidRPr="001F3411">
        <w:rPr>
          <w:rFonts w:ascii="Times New Roman" w:hAnsi="Times New Roman" w:cs="Times New Roman"/>
          <w:sz w:val="24"/>
          <w:szCs w:val="24"/>
        </w:rPr>
        <w:t>применительно к каждой позиции Товара.</w:t>
      </w:r>
    </w:p>
    <w:p w:rsidR="00977791" w:rsidRPr="001F3411"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1F3411">
        <w:rPr>
          <w:rFonts w:ascii="Times New Roman" w:hAnsi="Times New Roman" w:cs="Times New Roman"/>
          <w:sz w:val="24"/>
          <w:szCs w:val="24"/>
        </w:rPr>
        <w:lastRenderedPageBreak/>
        <w:t>Поставщик обязан одновременно с передачей Товара передать Покупателю (грузополучателю) его принадлежности, а также относящиеся к нему оригиналы документов, оформленные надлежащим образом, в том числе, но не ограничиваясь:</w:t>
      </w:r>
    </w:p>
    <w:p w:rsidR="00BB6EC8" w:rsidRPr="001F3411" w:rsidRDefault="00BB6EC8" w:rsidP="00A8325C">
      <w:pPr>
        <w:pStyle w:val="16"/>
        <w:widowControl w:val="0"/>
        <w:numPr>
          <w:ilvl w:val="0"/>
          <w:numId w:val="2"/>
        </w:numPr>
        <w:tabs>
          <w:tab w:val="left" w:pos="426"/>
        </w:tabs>
        <w:suppressAutoHyphens w:val="0"/>
        <w:spacing w:after="0" w:line="240" w:lineRule="auto"/>
        <w:ind w:hanging="436"/>
        <w:jc w:val="both"/>
        <w:rPr>
          <w:rFonts w:ascii="Times New Roman" w:hAnsi="Times New Roman" w:cs="Times New Roman"/>
          <w:sz w:val="24"/>
          <w:szCs w:val="24"/>
        </w:rPr>
      </w:pPr>
      <w:r w:rsidRPr="001F3411">
        <w:rPr>
          <w:rFonts w:ascii="Times New Roman" w:hAnsi="Times New Roman" w:cs="Times New Roman"/>
          <w:sz w:val="24"/>
          <w:szCs w:val="24"/>
        </w:rPr>
        <w:t>универсальный передаточный документ;</w:t>
      </w:r>
    </w:p>
    <w:p w:rsidR="00BB6EC8" w:rsidRPr="001F3411" w:rsidRDefault="00BB6EC8" w:rsidP="00A8325C">
      <w:pPr>
        <w:pStyle w:val="16"/>
        <w:widowControl w:val="0"/>
        <w:numPr>
          <w:ilvl w:val="0"/>
          <w:numId w:val="2"/>
        </w:numPr>
        <w:tabs>
          <w:tab w:val="left" w:pos="426"/>
        </w:tabs>
        <w:suppressAutoHyphens w:val="0"/>
        <w:spacing w:after="0" w:line="240" w:lineRule="auto"/>
        <w:ind w:hanging="436"/>
        <w:jc w:val="both"/>
        <w:rPr>
          <w:rFonts w:ascii="Times New Roman" w:hAnsi="Times New Roman" w:cs="Times New Roman"/>
          <w:sz w:val="24"/>
          <w:szCs w:val="24"/>
        </w:rPr>
      </w:pPr>
      <w:r w:rsidRPr="001F3411">
        <w:rPr>
          <w:rFonts w:ascii="Times New Roman" w:hAnsi="Times New Roman" w:cs="Times New Roman"/>
          <w:sz w:val="24"/>
          <w:szCs w:val="24"/>
        </w:rPr>
        <w:t>счет;</w:t>
      </w:r>
    </w:p>
    <w:p w:rsidR="00A021C3" w:rsidRPr="001F3411" w:rsidRDefault="00A021C3" w:rsidP="00A8325C">
      <w:pPr>
        <w:pStyle w:val="16"/>
        <w:widowControl w:val="0"/>
        <w:numPr>
          <w:ilvl w:val="0"/>
          <w:numId w:val="2"/>
        </w:numPr>
        <w:tabs>
          <w:tab w:val="left" w:pos="426"/>
        </w:tabs>
        <w:suppressAutoHyphens w:val="0"/>
        <w:spacing w:after="0" w:line="240" w:lineRule="auto"/>
        <w:ind w:hanging="436"/>
        <w:jc w:val="both"/>
        <w:rPr>
          <w:rFonts w:ascii="Times New Roman" w:hAnsi="Times New Roman" w:cs="Times New Roman"/>
          <w:sz w:val="24"/>
          <w:szCs w:val="24"/>
        </w:rPr>
      </w:pPr>
      <w:r w:rsidRPr="001F3411">
        <w:rPr>
          <w:rFonts w:ascii="Times New Roman" w:hAnsi="Times New Roman" w:cs="Times New Roman"/>
          <w:sz w:val="24"/>
          <w:szCs w:val="24"/>
        </w:rPr>
        <w:t>счет-фактура;</w:t>
      </w:r>
    </w:p>
    <w:p w:rsidR="00977791" w:rsidRPr="001F3411" w:rsidRDefault="00977791" w:rsidP="00A8325C">
      <w:pPr>
        <w:pStyle w:val="16"/>
        <w:widowControl w:val="0"/>
        <w:numPr>
          <w:ilvl w:val="0"/>
          <w:numId w:val="2"/>
        </w:numPr>
        <w:tabs>
          <w:tab w:val="left" w:pos="426"/>
        </w:tabs>
        <w:suppressAutoHyphens w:val="0"/>
        <w:spacing w:after="0" w:line="240" w:lineRule="auto"/>
        <w:ind w:hanging="436"/>
        <w:jc w:val="both"/>
        <w:rPr>
          <w:rFonts w:ascii="Times New Roman" w:hAnsi="Times New Roman" w:cs="Times New Roman"/>
          <w:sz w:val="24"/>
          <w:szCs w:val="24"/>
        </w:rPr>
      </w:pPr>
      <w:r w:rsidRPr="001F3411">
        <w:rPr>
          <w:rFonts w:ascii="Times New Roman" w:hAnsi="Times New Roman" w:cs="Times New Roman"/>
          <w:sz w:val="24"/>
          <w:szCs w:val="24"/>
        </w:rPr>
        <w:t>инструкция по эксплуатации;</w:t>
      </w:r>
    </w:p>
    <w:p w:rsidR="000C45CF" w:rsidRPr="001F3411" w:rsidRDefault="000C45CF" w:rsidP="00A8325C">
      <w:pPr>
        <w:pStyle w:val="16"/>
        <w:widowControl w:val="0"/>
        <w:numPr>
          <w:ilvl w:val="0"/>
          <w:numId w:val="2"/>
        </w:numPr>
        <w:tabs>
          <w:tab w:val="left" w:pos="426"/>
        </w:tabs>
        <w:suppressAutoHyphens w:val="0"/>
        <w:spacing w:after="0" w:line="240" w:lineRule="auto"/>
        <w:ind w:hanging="436"/>
        <w:jc w:val="both"/>
        <w:rPr>
          <w:rFonts w:ascii="Times New Roman" w:hAnsi="Times New Roman" w:cs="Times New Roman"/>
          <w:sz w:val="24"/>
          <w:szCs w:val="24"/>
        </w:rPr>
      </w:pPr>
      <w:r w:rsidRPr="001F3411">
        <w:rPr>
          <w:rFonts w:ascii="Times New Roman" w:hAnsi="Times New Roman" w:cs="Times New Roman"/>
          <w:sz w:val="24"/>
          <w:szCs w:val="24"/>
        </w:rPr>
        <w:t>сертификат качества</w:t>
      </w:r>
      <w:r w:rsidR="000C37A1" w:rsidRPr="001F3411">
        <w:rPr>
          <w:rFonts w:ascii="Times New Roman" w:hAnsi="Times New Roman" w:cs="Times New Roman"/>
          <w:sz w:val="24"/>
          <w:szCs w:val="24"/>
        </w:rPr>
        <w:t>/сертификат соответствия</w:t>
      </w:r>
      <w:r w:rsidRPr="001F3411">
        <w:rPr>
          <w:rFonts w:ascii="Times New Roman" w:hAnsi="Times New Roman" w:cs="Times New Roman"/>
          <w:sz w:val="24"/>
          <w:szCs w:val="24"/>
        </w:rPr>
        <w:t xml:space="preserve"> (</w:t>
      </w:r>
      <w:r w:rsidR="000C37A1" w:rsidRPr="001F3411">
        <w:rPr>
          <w:rFonts w:ascii="Times New Roman" w:hAnsi="Times New Roman" w:cs="Times New Roman"/>
          <w:sz w:val="24"/>
          <w:szCs w:val="24"/>
        </w:rPr>
        <w:t xml:space="preserve">в зависимости от того, что </w:t>
      </w:r>
      <w:r w:rsidRPr="001F3411">
        <w:rPr>
          <w:rFonts w:ascii="Times New Roman" w:hAnsi="Times New Roman" w:cs="Times New Roman"/>
          <w:sz w:val="24"/>
          <w:szCs w:val="24"/>
        </w:rPr>
        <w:t>применимо)</w:t>
      </w:r>
      <w:r w:rsidR="000C37A1" w:rsidRPr="001F3411">
        <w:rPr>
          <w:rFonts w:ascii="Times New Roman" w:hAnsi="Times New Roman" w:cs="Times New Roman"/>
          <w:sz w:val="24"/>
          <w:szCs w:val="24"/>
        </w:rPr>
        <w:t>;</w:t>
      </w:r>
    </w:p>
    <w:p w:rsidR="00A021C3" w:rsidRPr="001F3411" w:rsidRDefault="00A021C3" w:rsidP="008D6878">
      <w:pPr>
        <w:pStyle w:val="16"/>
        <w:widowControl w:val="0"/>
        <w:numPr>
          <w:ilvl w:val="0"/>
          <w:numId w:val="2"/>
        </w:numPr>
        <w:tabs>
          <w:tab w:val="left" w:pos="426"/>
        </w:tabs>
        <w:suppressAutoHyphens w:val="0"/>
        <w:spacing w:after="0" w:line="240" w:lineRule="auto"/>
        <w:ind w:left="0" w:firstLine="426"/>
        <w:jc w:val="both"/>
        <w:rPr>
          <w:rFonts w:ascii="Times New Roman" w:hAnsi="Times New Roman" w:cs="Times New Roman"/>
          <w:sz w:val="24"/>
          <w:szCs w:val="24"/>
        </w:rPr>
      </w:pPr>
      <w:r w:rsidRPr="001F3411">
        <w:rPr>
          <w:rFonts w:ascii="Times New Roman" w:hAnsi="Times New Roman" w:cs="Times New Roman"/>
          <w:sz w:val="24"/>
          <w:szCs w:val="24"/>
        </w:rPr>
        <w:t>документы, подтверждающие полномочия лица на подписание указанных документов от имени Поставщика.</w:t>
      </w:r>
    </w:p>
    <w:p w:rsidR="00977791" w:rsidRPr="001F3411"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1F3411">
        <w:rPr>
          <w:rFonts w:ascii="Times New Roman" w:hAnsi="Times New Roman" w:cs="Times New Roman"/>
          <w:sz w:val="24"/>
          <w:szCs w:val="24"/>
        </w:rPr>
        <w:t>Документы, подтверждающие факт поставки Товара</w:t>
      </w:r>
      <w:r w:rsidR="00301DCA" w:rsidRPr="001F3411">
        <w:rPr>
          <w:rFonts w:ascii="Times New Roman" w:hAnsi="Times New Roman" w:cs="Times New Roman"/>
          <w:sz w:val="24"/>
          <w:szCs w:val="24"/>
        </w:rPr>
        <w:t>,</w:t>
      </w:r>
      <w:r w:rsidRPr="001F3411">
        <w:rPr>
          <w:rFonts w:ascii="Times New Roman" w:hAnsi="Times New Roman" w:cs="Times New Roman"/>
          <w:sz w:val="24"/>
          <w:szCs w:val="24"/>
        </w:rPr>
        <w:t xml:space="preserve"> должны быть оформлены на Покупателя. В случае непредставления необходимых документов Покупатель уведомляет об этом Поставщика. Поставщик обязан в течение 3 (трёх) календарных дней с момента получения данного уведомления Покупателя представить недостающие документы Покупателю, что не освобождает Поставщика от ответственности, предусмотренной в пункте 8.4. настоящего Договора.</w:t>
      </w:r>
    </w:p>
    <w:p w:rsidR="00977791" w:rsidRPr="001F3411"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1F3411">
        <w:rPr>
          <w:rFonts w:ascii="Times New Roman" w:hAnsi="Times New Roman" w:cs="Times New Roman"/>
          <w:sz w:val="24"/>
          <w:szCs w:val="24"/>
        </w:rPr>
        <w:t>В случае наличия ошибок и иных неточностей в указанных документах Покупатель уведомляет об этом Поставщика в течение 3 (трёх) календарных дней с даты получения от Поставщика оригиналов документов, подтверждающих факт поставки Товара. В таком уведомлении Покупатель должен указать способ устранения ошибок и иных неточностей в указанных документах. Поставщик обязан в течение 3 (трёх) календарных дней с момента получения данного уведомления от Покупателя устранить ошибки и иные неточности в таких документах и представить оригиналы исправленных документов Покупателю, что не освобождает Поставщика от ответственности, предусмотренной пунктом 8.4. настоящего Договора.</w:t>
      </w:r>
    </w:p>
    <w:p w:rsidR="00977791" w:rsidRPr="001F3411"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1F3411">
        <w:rPr>
          <w:rFonts w:ascii="Times New Roman" w:hAnsi="Times New Roman" w:cs="Times New Roman"/>
          <w:sz w:val="24"/>
          <w:szCs w:val="24"/>
        </w:rPr>
        <w:t>Весь Товар является брендовым и обеспечивается гарантией на срок, не менее установленного производителем, сервис осуществляется в авторизованных сервисных центрах.</w:t>
      </w:r>
    </w:p>
    <w:p w:rsidR="00977791" w:rsidRPr="001F3411"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1F3411">
        <w:rPr>
          <w:rFonts w:ascii="Times New Roman" w:hAnsi="Times New Roman" w:cs="Times New Roman"/>
          <w:color w:val="000000"/>
          <w:sz w:val="24"/>
          <w:szCs w:val="24"/>
          <w:lang w:eastAsia="ru-RU"/>
        </w:rPr>
        <w:t>Гарантийный</w:t>
      </w:r>
      <w:r w:rsidRPr="001F3411">
        <w:rPr>
          <w:rFonts w:ascii="Times New Roman" w:hAnsi="Times New Roman" w:cs="Times New Roman"/>
          <w:sz w:val="24"/>
          <w:szCs w:val="24"/>
        </w:rPr>
        <w:t xml:space="preserve"> срок на Товар составляет</w:t>
      </w:r>
      <w:r w:rsidR="001620D4" w:rsidRPr="001F3411">
        <w:rPr>
          <w:rFonts w:ascii="Times New Roman" w:hAnsi="Times New Roman" w:cs="Times New Roman"/>
          <w:sz w:val="24"/>
          <w:szCs w:val="24"/>
        </w:rPr>
        <w:t xml:space="preserve"> </w:t>
      </w:r>
      <w:r w:rsidRPr="001F3411">
        <w:rPr>
          <w:rFonts w:ascii="Times New Roman" w:hAnsi="Times New Roman" w:cs="Times New Roman"/>
          <w:sz w:val="24"/>
          <w:szCs w:val="24"/>
        </w:rPr>
        <w:t>12 месяцев с даты поставки.</w:t>
      </w:r>
    </w:p>
    <w:p w:rsidR="000C37A1" w:rsidRPr="001F3411" w:rsidRDefault="000C37A1" w:rsidP="008C5449">
      <w:pPr>
        <w:widowControl w:val="0"/>
        <w:shd w:val="clear" w:color="auto" w:fill="FFFFFF"/>
        <w:tabs>
          <w:tab w:val="left" w:pos="720"/>
          <w:tab w:val="left" w:pos="993"/>
        </w:tabs>
        <w:autoSpaceDE w:val="0"/>
        <w:autoSpaceDN w:val="0"/>
        <w:spacing w:after="0" w:line="240" w:lineRule="auto"/>
        <w:jc w:val="both"/>
        <w:rPr>
          <w:rFonts w:ascii="Times New Roman" w:hAnsi="Times New Roman" w:cs="Times New Roman"/>
          <w:color w:val="000000"/>
          <w:sz w:val="24"/>
          <w:szCs w:val="24"/>
          <w:lang w:eastAsia="ru-RU"/>
        </w:rPr>
      </w:pPr>
      <w:r w:rsidRPr="001F3411">
        <w:rPr>
          <w:rFonts w:ascii="Times New Roman" w:hAnsi="Times New Roman" w:cs="Times New Roman"/>
          <w:color w:val="000000"/>
          <w:sz w:val="24"/>
          <w:szCs w:val="24"/>
          <w:lang w:eastAsia="ru-RU"/>
        </w:rPr>
        <w:t xml:space="preserve">3.7. </w:t>
      </w:r>
      <w:r w:rsidR="00CA7162" w:rsidRPr="001F3411">
        <w:rPr>
          <w:rFonts w:ascii="Times New Roman" w:hAnsi="Times New Roman" w:cs="Times New Roman"/>
          <w:color w:val="000000"/>
          <w:sz w:val="24"/>
          <w:szCs w:val="24"/>
          <w:lang w:eastAsia="ru-RU"/>
        </w:rPr>
        <w:t xml:space="preserve"> </w:t>
      </w:r>
      <w:r w:rsidRPr="001F3411">
        <w:rPr>
          <w:rFonts w:ascii="Times New Roman" w:hAnsi="Times New Roman" w:cs="Times New Roman"/>
          <w:color w:val="000000"/>
          <w:sz w:val="24"/>
          <w:szCs w:val="24"/>
          <w:lang w:eastAsia="ru-RU"/>
        </w:rPr>
        <w:t>В случае, если при приемке Товара и/или в течение гарантийного срока Покупатель обнаружит в Товаре производственные недостатки, иные дефекты и недостатки, возникшие не по вине Покупателя, Поставщик за свой счет в сроки, согласованные Сторонами, но не более 5 (пять) календарных дней с момента получения претензии Покупателя, по выбору Покупателя:</w:t>
      </w:r>
    </w:p>
    <w:p w:rsidR="000C37A1" w:rsidRPr="001F3411" w:rsidRDefault="000C37A1" w:rsidP="00AD4B7F">
      <w:pPr>
        <w:widowControl w:val="0"/>
        <w:numPr>
          <w:ilvl w:val="0"/>
          <w:numId w:val="12"/>
        </w:numPr>
        <w:shd w:val="clear" w:color="auto" w:fill="FFFFFF"/>
        <w:tabs>
          <w:tab w:val="left" w:pos="720"/>
          <w:tab w:val="left" w:pos="851"/>
          <w:tab w:val="left" w:pos="1134"/>
        </w:tabs>
        <w:suppressAutoHyphens w:val="0"/>
        <w:autoSpaceDE w:val="0"/>
        <w:autoSpaceDN w:val="0"/>
        <w:spacing w:after="0" w:line="240" w:lineRule="auto"/>
        <w:ind w:left="0" w:firstLine="0"/>
        <w:jc w:val="both"/>
        <w:rPr>
          <w:rFonts w:ascii="Times New Roman" w:hAnsi="Times New Roman" w:cs="Times New Roman"/>
          <w:color w:val="000000"/>
          <w:sz w:val="24"/>
          <w:szCs w:val="24"/>
          <w:lang w:eastAsia="ru-RU"/>
        </w:rPr>
      </w:pPr>
      <w:r w:rsidRPr="001F3411">
        <w:rPr>
          <w:rFonts w:ascii="Times New Roman" w:hAnsi="Times New Roman" w:cs="Times New Roman"/>
          <w:color w:val="000000"/>
          <w:sz w:val="24"/>
          <w:szCs w:val="24"/>
          <w:lang w:eastAsia="ru-RU"/>
        </w:rPr>
        <w:t>производит за свой счет замену Товара;</w:t>
      </w:r>
    </w:p>
    <w:p w:rsidR="000C37A1" w:rsidRPr="001F3411" w:rsidRDefault="000C37A1" w:rsidP="00AD4B7F">
      <w:pPr>
        <w:widowControl w:val="0"/>
        <w:numPr>
          <w:ilvl w:val="0"/>
          <w:numId w:val="12"/>
        </w:numPr>
        <w:shd w:val="clear" w:color="auto" w:fill="FFFFFF"/>
        <w:tabs>
          <w:tab w:val="left" w:pos="720"/>
          <w:tab w:val="left" w:pos="851"/>
          <w:tab w:val="left" w:pos="1134"/>
        </w:tabs>
        <w:suppressAutoHyphens w:val="0"/>
        <w:autoSpaceDE w:val="0"/>
        <w:autoSpaceDN w:val="0"/>
        <w:spacing w:after="0" w:line="240" w:lineRule="auto"/>
        <w:ind w:left="0" w:firstLine="0"/>
        <w:jc w:val="both"/>
        <w:rPr>
          <w:rFonts w:ascii="Times New Roman" w:hAnsi="Times New Roman" w:cs="Times New Roman"/>
          <w:color w:val="000000"/>
          <w:sz w:val="24"/>
          <w:szCs w:val="24"/>
          <w:lang w:eastAsia="ru-RU"/>
        </w:rPr>
      </w:pPr>
      <w:r w:rsidRPr="001F3411">
        <w:rPr>
          <w:rFonts w:ascii="Times New Roman" w:hAnsi="Times New Roman" w:cs="Times New Roman"/>
          <w:sz w:val="24"/>
          <w:szCs w:val="20"/>
          <w:lang w:eastAsia="ru-RU"/>
        </w:rPr>
        <w:t>производит за свой счет доукомплектование Товара;</w:t>
      </w:r>
    </w:p>
    <w:p w:rsidR="000C37A1" w:rsidRPr="001F3411" w:rsidRDefault="000C37A1" w:rsidP="00AD4B7F">
      <w:pPr>
        <w:widowControl w:val="0"/>
        <w:numPr>
          <w:ilvl w:val="0"/>
          <w:numId w:val="12"/>
        </w:numPr>
        <w:shd w:val="clear" w:color="auto" w:fill="FFFFFF"/>
        <w:tabs>
          <w:tab w:val="left" w:pos="720"/>
          <w:tab w:val="left" w:pos="851"/>
          <w:tab w:val="left" w:pos="1134"/>
        </w:tabs>
        <w:suppressAutoHyphens w:val="0"/>
        <w:autoSpaceDE w:val="0"/>
        <w:autoSpaceDN w:val="0"/>
        <w:spacing w:after="0" w:line="240" w:lineRule="auto"/>
        <w:ind w:left="0" w:firstLine="0"/>
        <w:jc w:val="both"/>
        <w:rPr>
          <w:rFonts w:ascii="Times New Roman" w:hAnsi="Times New Roman" w:cs="Times New Roman"/>
          <w:color w:val="000000"/>
          <w:sz w:val="24"/>
          <w:szCs w:val="24"/>
          <w:lang w:eastAsia="ru-RU"/>
        </w:rPr>
      </w:pPr>
      <w:r w:rsidRPr="001F3411">
        <w:rPr>
          <w:rFonts w:ascii="Times New Roman" w:hAnsi="Times New Roman" w:cs="Times New Roman"/>
          <w:color w:val="000000"/>
          <w:sz w:val="24"/>
          <w:szCs w:val="24"/>
          <w:lang w:eastAsia="ru-RU"/>
        </w:rPr>
        <w:t>возвращает Покупателю стоимость Товара;</w:t>
      </w:r>
    </w:p>
    <w:p w:rsidR="000C37A1" w:rsidRPr="001F3411" w:rsidRDefault="000C37A1" w:rsidP="00AD4B7F">
      <w:pPr>
        <w:widowControl w:val="0"/>
        <w:numPr>
          <w:ilvl w:val="0"/>
          <w:numId w:val="12"/>
        </w:numPr>
        <w:shd w:val="clear" w:color="auto" w:fill="FFFFFF"/>
        <w:tabs>
          <w:tab w:val="left" w:pos="720"/>
          <w:tab w:val="left" w:pos="851"/>
        </w:tabs>
        <w:suppressAutoHyphens w:val="0"/>
        <w:autoSpaceDE w:val="0"/>
        <w:autoSpaceDN w:val="0"/>
        <w:spacing w:after="0" w:line="240" w:lineRule="auto"/>
        <w:ind w:left="0" w:firstLine="0"/>
        <w:jc w:val="both"/>
        <w:rPr>
          <w:rFonts w:ascii="Times New Roman" w:hAnsi="Times New Roman" w:cs="Times New Roman"/>
          <w:color w:val="000000"/>
          <w:sz w:val="24"/>
          <w:szCs w:val="24"/>
          <w:lang w:eastAsia="ru-RU"/>
        </w:rPr>
      </w:pPr>
      <w:r w:rsidRPr="001F3411">
        <w:rPr>
          <w:rFonts w:ascii="Times New Roman" w:hAnsi="Times New Roman" w:cs="Times New Roman"/>
          <w:color w:val="000000"/>
          <w:sz w:val="24"/>
          <w:szCs w:val="24"/>
          <w:lang w:eastAsia="ru-RU"/>
        </w:rPr>
        <w:t>возмещает Покупателю расходы, связанные с устранением недостатков Товара.</w:t>
      </w:r>
    </w:p>
    <w:p w:rsidR="000C37A1" w:rsidRPr="001F3411" w:rsidRDefault="000C37A1" w:rsidP="00AD4B7F">
      <w:pPr>
        <w:widowControl w:val="0"/>
        <w:shd w:val="clear" w:color="auto" w:fill="FFFFFF"/>
        <w:tabs>
          <w:tab w:val="left" w:pos="720"/>
        </w:tabs>
        <w:autoSpaceDE w:val="0"/>
        <w:autoSpaceDN w:val="0"/>
        <w:spacing w:after="0" w:line="240" w:lineRule="auto"/>
        <w:jc w:val="both"/>
        <w:rPr>
          <w:rFonts w:ascii="Times New Roman" w:hAnsi="Times New Roman" w:cs="Times New Roman"/>
          <w:i/>
          <w:color w:val="000000"/>
          <w:sz w:val="24"/>
          <w:szCs w:val="24"/>
          <w:lang w:eastAsia="ru-RU"/>
        </w:rPr>
      </w:pPr>
      <w:r w:rsidRPr="001F3411">
        <w:rPr>
          <w:rFonts w:ascii="Times New Roman" w:hAnsi="Times New Roman" w:cs="Times New Roman"/>
          <w:color w:val="000000"/>
          <w:sz w:val="24"/>
          <w:szCs w:val="24"/>
          <w:lang w:eastAsia="ru-RU"/>
        </w:rPr>
        <w:t>В случае замены, ремонта Товара, гарантийный срок данного Товара начинается снова со дня его замены, ремонта.</w:t>
      </w:r>
    </w:p>
    <w:p w:rsidR="000C37A1" w:rsidRPr="001F3411" w:rsidRDefault="000C37A1" w:rsidP="00AD4B7F">
      <w:pPr>
        <w:pStyle w:val="a4"/>
        <w:widowControl w:val="0"/>
        <w:shd w:val="clear" w:color="auto" w:fill="FFFFFF"/>
        <w:tabs>
          <w:tab w:val="left" w:pos="426"/>
        </w:tabs>
        <w:autoSpaceDE w:val="0"/>
        <w:autoSpaceDN w:val="0"/>
        <w:spacing w:after="0" w:line="240" w:lineRule="auto"/>
        <w:ind w:left="0"/>
        <w:contextualSpacing w:val="0"/>
        <w:jc w:val="both"/>
        <w:rPr>
          <w:color w:val="000000"/>
          <w:sz w:val="24"/>
          <w:szCs w:val="24"/>
        </w:rPr>
      </w:pPr>
      <w:r w:rsidRPr="001F3411">
        <w:rPr>
          <w:color w:val="000000"/>
          <w:sz w:val="24"/>
          <w:szCs w:val="24"/>
        </w:rPr>
        <w:t xml:space="preserve">3.8. </w:t>
      </w:r>
      <w:r w:rsidR="00CA7162" w:rsidRPr="001F3411">
        <w:rPr>
          <w:color w:val="000000"/>
          <w:sz w:val="24"/>
          <w:szCs w:val="24"/>
        </w:rPr>
        <w:t xml:space="preserve"> </w:t>
      </w:r>
      <w:r w:rsidRPr="001F3411">
        <w:rPr>
          <w:sz w:val="24"/>
          <w:szCs w:val="20"/>
        </w:rPr>
        <w:t>В случае если Поставщик, поставивший Товар, не выполнил требования Покупателя о замене некачественного Товара или о доукомплектовании Товара в установленный срок, Покупатель вправе потребовать возврата уплаченной суммы за Товар, а Товар вернуть Поставщику</w:t>
      </w:r>
      <w:r w:rsidRPr="001F3411">
        <w:rPr>
          <w:color w:val="000000"/>
          <w:sz w:val="24"/>
          <w:szCs w:val="24"/>
        </w:rPr>
        <w:t>.</w:t>
      </w:r>
    </w:p>
    <w:p w:rsidR="00977791" w:rsidRPr="001F3411" w:rsidRDefault="00977791" w:rsidP="00A8325C">
      <w:pPr>
        <w:widowControl w:val="0"/>
        <w:suppressAutoHyphens w:val="0"/>
        <w:spacing w:after="0" w:line="240" w:lineRule="auto"/>
        <w:jc w:val="both"/>
        <w:rPr>
          <w:rFonts w:ascii="Times New Roman" w:hAnsi="Times New Roman" w:cs="Times New Roman"/>
          <w:sz w:val="24"/>
          <w:szCs w:val="24"/>
        </w:rPr>
      </w:pPr>
    </w:p>
    <w:p w:rsidR="008C5449" w:rsidRPr="001F3411" w:rsidRDefault="00977791" w:rsidP="00A8325C">
      <w:pPr>
        <w:pStyle w:val="16"/>
        <w:widowControl w:val="0"/>
        <w:numPr>
          <w:ilvl w:val="0"/>
          <w:numId w:val="1"/>
        </w:numPr>
        <w:suppressAutoHyphens w:val="0"/>
        <w:spacing w:after="0" w:line="240" w:lineRule="auto"/>
        <w:jc w:val="center"/>
        <w:rPr>
          <w:rFonts w:ascii="Times New Roman" w:hAnsi="Times New Roman" w:cs="Times New Roman"/>
          <w:sz w:val="24"/>
          <w:szCs w:val="24"/>
        </w:rPr>
      </w:pPr>
      <w:r w:rsidRPr="001F3411">
        <w:rPr>
          <w:rFonts w:ascii="Times New Roman" w:hAnsi="Times New Roman" w:cs="Times New Roman"/>
          <w:b/>
          <w:bCs/>
          <w:sz w:val="24"/>
          <w:szCs w:val="24"/>
        </w:rPr>
        <w:t>Количество и ассортимент</w:t>
      </w:r>
      <w:r w:rsidR="008C5449" w:rsidRPr="001F3411">
        <w:rPr>
          <w:rFonts w:ascii="Times New Roman" w:hAnsi="Times New Roman" w:cs="Times New Roman"/>
          <w:b/>
          <w:bCs/>
          <w:sz w:val="24"/>
          <w:szCs w:val="24"/>
        </w:rPr>
        <w:t xml:space="preserve">. </w:t>
      </w:r>
    </w:p>
    <w:p w:rsidR="00977791" w:rsidRPr="001F3411" w:rsidRDefault="008C5449" w:rsidP="00AD4B7F">
      <w:pPr>
        <w:pStyle w:val="16"/>
        <w:widowControl w:val="0"/>
        <w:suppressAutoHyphens w:val="0"/>
        <w:spacing w:after="0" w:line="240" w:lineRule="auto"/>
        <w:ind w:left="360"/>
        <w:jc w:val="center"/>
        <w:rPr>
          <w:rFonts w:ascii="Times New Roman" w:hAnsi="Times New Roman" w:cs="Times New Roman"/>
          <w:sz w:val="24"/>
          <w:szCs w:val="24"/>
        </w:rPr>
      </w:pPr>
      <w:r w:rsidRPr="001F3411">
        <w:rPr>
          <w:rFonts w:ascii="Times New Roman" w:hAnsi="Times New Roman" w:cs="Times New Roman"/>
          <w:b/>
          <w:bCs/>
          <w:sz w:val="24"/>
          <w:szCs w:val="24"/>
        </w:rPr>
        <w:t>Права и обязанности сторон</w:t>
      </w:r>
    </w:p>
    <w:p w:rsidR="00977791" w:rsidRPr="001F3411"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1F3411">
        <w:rPr>
          <w:rFonts w:ascii="Times New Roman" w:hAnsi="Times New Roman" w:cs="Times New Roman"/>
          <w:sz w:val="24"/>
          <w:szCs w:val="24"/>
        </w:rPr>
        <w:t>Количество, цена, единица измерения и ассортимент поставляемого Товара указывается Сторонами в Спецификации (Приложение №1) к настоящему Договору.</w:t>
      </w:r>
    </w:p>
    <w:p w:rsidR="008C5449" w:rsidRPr="001F3411" w:rsidRDefault="008C5449" w:rsidP="00AD4B7F">
      <w:pPr>
        <w:pStyle w:val="a4"/>
        <w:widowControl w:val="0"/>
        <w:numPr>
          <w:ilvl w:val="1"/>
          <w:numId w:val="1"/>
        </w:numPr>
        <w:tabs>
          <w:tab w:val="left" w:pos="0"/>
          <w:tab w:val="left" w:pos="1418"/>
        </w:tabs>
        <w:spacing w:after="0" w:line="240" w:lineRule="auto"/>
        <w:ind w:left="426"/>
        <w:contextualSpacing w:val="0"/>
        <w:jc w:val="both"/>
        <w:rPr>
          <w:kern w:val="2"/>
          <w:sz w:val="24"/>
          <w:szCs w:val="24"/>
          <w:lang w:eastAsia="zh-CN"/>
        </w:rPr>
      </w:pPr>
      <w:r w:rsidRPr="001F3411">
        <w:rPr>
          <w:kern w:val="2"/>
          <w:sz w:val="24"/>
          <w:szCs w:val="24"/>
          <w:lang w:eastAsia="zh-CN"/>
        </w:rPr>
        <w:t>Права и обязанности Поставщика:</w:t>
      </w:r>
    </w:p>
    <w:p w:rsidR="008C5449" w:rsidRPr="001F3411" w:rsidRDefault="008C5449" w:rsidP="00AD4B7F">
      <w:pPr>
        <w:pStyle w:val="a4"/>
        <w:widowControl w:val="0"/>
        <w:numPr>
          <w:ilvl w:val="2"/>
          <w:numId w:val="1"/>
        </w:numPr>
        <w:tabs>
          <w:tab w:val="left" w:pos="1418"/>
        </w:tabs>
        <w:spacing w:after="0" w:line="240" w:lineRule="auto"/>
        <w:ind w:left="0" w:firstLine="0"/>
        <w:contextualSpacing w:val="0"/>
        <w:jc w:val="both"/>
        <w:rPr>
          <w:kern w:val="2"/>
          <w:sz w:val="24"/>
          <w:szCs w:val="24"/>
          <w:lang w:eastAsia="zh-CN"/>
        </w:rPr>
      </w:pPr>
      <w:r w:rsidRPr="001F3411">
        <w:rPr>
          <w:kern w:val="2"/>
          <w:sz w:val="24"/>
          <w:szCs w:val="24"/>
          <w:lang w:eastAsia="zh-CN"/>
        </w:rPr>
        <w:t>Поставщик обязуется поставить Товар в порядке и сроки, предусмотренные настоящим Договором.</w:t>
      </w:r>
    </w:p>
    <w:p w:rsidR="008C5449" w:rsidRPr="001F3411" w:rsidRDefault="008C5449" w:rsidP="00AD4B7F">
      <w:pPr>
        <w:pStyle w:val="a4"/>
        <w:widowControl w:val="0"/>
        <w:numPr>
          <w:ilvl w:val="2"/>
          <w:numId w:val="1"/>
        </w:numPr>
        <w:tabs>
          <w:tab w:val="left" w:pos="1418"/>
        </w:tabs>
        <w:spacing w:after="0" w:line="240" w:lineRule="auto"/>
        <w:ind w:left="0" w:firstLine="0"/>
        <w:contextualSpacing w:val="0"/>
        <w:jc w:val="both"/>
        <w:rPr>
          <w:kern w:val="2"/>
          <w:sz w:val="24"/>
          <w:szCs w:val="24"/>
          <w:lang w:eastAsia="zh-CN"/>
        </w:rPr>
      </w:pPr>
      <w:r w:rsidRPr="001F3411">
        <w:rPr>
          <w:kern w:val="2"/>
          <w:sz w:val="24"/>
          <w:szCs w:val="24"/>
          <w:lang w:eastAsia="zh-CN"/>
        </w:rPr>
        <w:t xml:space="preserve">В течение 5 (пяти) рабочих дней после подписания настоящего Договора назначить Ответственное лицо, уполномоченное выступать от имени Поставщика по всем вопросам, касающимся исполнения технической части и документооборота настоящего Договора. Указания или решения, принятые Ответственным лицом Поставщика, считаются совершенными от имени Поставщика. Поставщик обязан уведомить Покупателя о назначении Ответственного лица в </w:t>
      </w:r>
      <w:r w:rsidRPr="001F3411">
        <w:rPr>
          <w:kern w:val="2"/>
          <w:sz w:val="24"/>
          <w:szCs w:val="24"/>
          <w:lang w:eastAsia="zh-CN"/>
        </w:rPr>
        <w:lastRenderedPageBreak/>
        <w:t>письменном виде. Поставщик имеет право заменить Ответственное лицо, направив письменное уведомление Покупателю не позднее, чем за 5 (пять) рабочих дней до указанной замены.</w:t>
      </w:r>
    </w:p>
    <w:p w:rsidR="008C5449" w:rsidRPr="001F3411" w:rsidRDefault="008C5449" w:rsidP="00AD4B7F">
      <w:pPr>
        <w:pStyle w:val="a4"/>
        <w:numPr>
          <w:ilvl w:val="2"/>
          <w:numId w:val="1"/>
        </w:numPr>
        <w:tabs>
          <w:tab w:val="left" w:pos="-720"/>
          <w:tab w:val="left" w:pos="1276"/>
          <w:tab w:val="num" w:pos="1440"/>
          <w:tab w:val="left" w:pos="1701"/>
        </w:tabs>
        <w:spacing w:after="0" w:line="240" w:lineRule="auto"/>
        <w:ind w:left="0" w:firstLine="0"/>
        <w:jc w:val="both"/>
        <w:rPr>
          <w:kern w:val="2"/>
          <w:sz w:val="24"/>
          <w:szCs w:val="24"/>
          <w:lang w:eastAsia="zh-CN"/>
        </w:rPr>
      </w:pPr>
      <w:r w:rsidRPr="001F3411">
        <w:rPr>
          <w:kern w:val="2"/>
          <w:sz w:val="24"/>
          <w:szCs w:val="24"/>
          <w:lang w:eastAsia="zh-CN"/>
        </w:rPr>
        <w:t xml:space="preserve"> Поставщик обязуется не передавать третьим лицам любую информацию о Покупателе, ставшую ему известной при поставке Товаров по настоящему Договору, за исключением информации, подлежащей раскрытию третьим лицам по законодательству Российской Федерации;</w:t>
      </w:r>
    </w:p>
    <w:p w:rsidR="008C5449" w:rsidRPr="001F3411" w:rsidRDefault="008C5449" w:rsidP="00AD4B7F">
      <w:pPr>
        <w:widowControl w:val="0"/>
        <w:numPr>
          <w:ilvl w:val="2"/>
          <w:numId w:val="1"/>
        </w:numPr>
        <w:tabs>
          <w:tab w:val="left" w:pos="1701"/>
        </w:tabs>
        <w:suppressAutoHyphens w:val="0"/>
        <w:spacing w:after="0" w:line="240" w:lineRule="auto"/>
        <w:ind w:left="0" w:firstLine="0"/>
        <w:jc w:val="both"/>
        <w:rPr>
          <w:rFonts w:ascii="Times New Roman" w:hAnsi="Times New Roman" w:cs="Times New Roman"/>
          <w:sz w:val="24"/>
          <w:szCs w:val="24"/>
        </w:rPr>
      </w:pPr>
      <w:r w:rsidRPr="001F3411">
        <w:rPr>
          <w:rFonts w:ascii="Times New Roman" w:hAnsi="Times New Roman" w:cs="Times New Roman"/>
          <w:sz w:val="24"/>
          <w:szCs w:val="24"/>
        </w:rPr>
        <w:t>Поставщик обязуется не осуществлять фото- и видеосъёмку на территории предприятий Группы «Интер РАО»;</w:t>
      </w:r>
    </w:p>
    <w:p w:rsidR="008C5449" w:rsidRPr="00AD4B7F" w:rsidRDefault="008C5449" w:rsidP="00AD4B7F">
      <w:pPr>
        <w:widowControl w:val="0"/>
        <w:numPr>
          <w:ilvl w:val="2"/>
          <w:numId w:val="1"/>
        </w:numPr>
        <w:tabs>
          <w:tab w:val="left" w:pos="1701"/>
        </w:tabs>
        <w:suppressAutoHyphens w:val="0"/>
        <w:spacing w:after="0" w:line="240" w:lineRule="auto"/>
        <w:ind w:left="0" w:firstLine="0"/>
        <w:jc w:val="both"/>
        <w:rPr>
          <w:rFonts w:ascii="Times New Roman" w:hAnsi="Times New Roman" w:cs="Times New Roman"/>
          <w:sz w:val="24"/>
          <w:szCs w:val="24"/>
        </w:rPr>
      </w:pPr>
      <w:r w:rsidRPr="001F3411">
        <w:rPr>
          <w:rFonts w:ascii="Times New Roman" w:hAnsi="Times New Roman" w:cs="Times New Roman"/>
          <w:sz w:val="24"/>
          <w:szCs w:val="24"/>
        </w:rPr>
        <w:t>Поставщик обязуется не размещать</w:t>
      </w:r>
      <w:r w:rsidRPr="00AD4B7F">
        <w:rPr>
          <w:rFonts w:ascii="Times New Roman" w:hAnsi="Times New Roman" w:cs="Times New Roman"/>
          <w:sz w:val="24"/>
          <w:szCs w:val="24"/>
        </w:rPr>
        <w:t xml:space="preserve"> фотографии любых документов или материалов (или сами документы и материалы), связанных с компаниями Группы «Интер РАО», в публичном пространстве, в том числе в социальных медиа;</w:t>
      </w:r>
    </w:p>
    <w:p w:rsidR="008C5449" w:rsidRPr="00AD4B7F" w:rsidRDefault="008C5449" w:rsidP="00AD4B7F">
      <w:pPr>
        <w:widowControl w:val="0"/>
        <w:numPr>
          <w:ilvl w:val="2"/>
          <w:numId w:val="1"/>
        </w:numPr>
        <w:tabs>
          <w:tab w:val="left" w:pos="1701"/>
        </w:tabs>
        <w:suppressAutoHyphens w:val="0"/>
        <w:spacing w:after="0" w:line="240" w:lineRule="auto"/>
        <w:ind w:left="0" w:firstLine="0"/>
        <w:jc w:val="both"/>
        <w:rPr>
          <w:rFonts w:ascii="Times New Roman" w:hAnsi="Times New Roman" w:cs="Times New Roman"/>
          <w:sz w:val="24"/>
          <w:szCs w:val="24"/>
        </w:rPr>
      </w:pPr>
      <w:r w:rsidRPr="00AD4B7F">
        <w:rPr>
          <w:rFonts w:ascii="Times New Roman" w:hAnsi="Times New Roman" w:cs="Times New Roman"/>
          <w:sz w:val="24"/>
          <w:szCs w:val="24"/>
        </w:rPr>
        <w:t>Поставщик обязуется не распространять ложную и/или наносящую вред репутации компании информацию в публичном пространстве, в том числе в социальных медиа;</w:t>
      </w:r>
    </w:p>
    <w:p w:rsidR="008C5449" w:rsidRPr="00AD4B7F" w:rsidRDefault="008C5449" w:rsidP="00AD4B7F">
      <w:pPr>
        <w:widowControl w:val="0"/>
        <w:numPr>
          <w:ilvl w:val="2"/>
          <w:numId w:val="1"/>
        </w:numPr>
        <w:tabs>
          <w:tab w:val="left" w:pos="1701"/>
        </w:tabs>
        <w:suppressAutoHyphens w:val="0"/>
        <w:spacing w:after="0" w:line="240" w:lineRule="auto"/>
        <w:ind w:left="0" w:firstLine="0"/>
        <w:jc w:val="both"/>
        <w:rPr>
          <w:rFonts w:ascii="Times New Roman" w:hAnsi="Times New Roman" w:cs="Times New Roman"/>
          <w:sz w:val="24"/>
          <w:szCs w:val="24"/>
        </w:rPr>
      </w:pPr>
      <w:r w:rsidRPr="00AD4B7F">
        <w:rPr>
          <w:rFonts w:ascii="Times New Roman" w:hAnsi="Times New Roman" w:cs="Times New Roman"/>
          <w:sz w:val="24"/>
          <w:szCs w:val="24"/>
        </w:rPr>
        <w:t>Поставщик обязуется не публиковать в публичном пространстве, в том числе в социальных медиа, контент, противоречащий морально-этическим нормам, содержащий дискриминацию по расовому, национальному, половому, возрастному, религиозному и иным признакам, оправдывающий или призывающий к насилию, убийству.</w:t>
      </w:r>
    </w:p>
    <w:p w:rsidR="008C5449" w:rsidRPr="00AD4B7F" w:rsidRDefault="008C5449" w:rsidP="00AD4B7F">
      <w:pPr>
        <w:pStyle w:val="a4"/>
        <w:widowControl w:val="0"/>
        <w:numPr>
          <w:ilvl w:val="1"/>
          <w:numId w:val="1"/>
        </w:numPr>
        <w:tabs>
          <w:tab w:val="num" w:pos="1418"/>
        </w:tabs>
        <w:spacing w:after="0" w:line="240" w:lineRule="auto"/>
        <w:ind w:left="426"/>
        <w:contextualSpacing w:val="0"/>
        <w:jc w:val="both"/>
        <w:rPr>
          <w:kern w:val="2"/>
          <w:sz w:val="24"/>
          <w:szCs w:val="24"/>
          <w:lang w:eastAsia="zh-CN"/>
        </w:rPr>
      </w:pPr>
      <w:r w:rsidRPr="00AD4B7F">
        <w:rPr>
          <w:kern w:val="2"/>
          <w:sz w:val="24"/>
          <w:szCs w:val="24"/>
          <w:lang w:eastAsia="zh-CN"/>
        </w:rPr>
        <w:t>Права и обязанности Покупателя:</w:t>
      </w:r>
    </w:p>
    <w:p w:rsidR="008C5449" w:rsidRPr="00AD4B7F" w:rsidRDefault="008C5449" w:rsidP="00AD4B7F">
      <w:pPr>
        <w:pStyle w:val="a4"/>
        <w:widowControl w:val="0"/>
        <w:numPr>
          <w:ilvl w:val="2"/>
          <w:numId w:val="1"/>
        </w:numPr>
        <w:tabs>
          <w:tab w:val="left" w:pos="1418"/>
        </w:tabs>
        <w:spacing w:after="0" w:line="240" w:lineRule="auto"/>
        <w:ind w:left="0" w:firstLine="0"/>
        <w:contextualSpacing w:val="0"/>
        <w:jc w:val="both"/>
        <w:rPr>
          <w:kern w:val="2"/>
          <w:sz w:val="24"/>
          <w:szCs w:val="24"/>
          <w:lang w:eastAsia="zh-CN"/>
        </w:rPr>
      </w:pPr>
      <w:r w:rsidRPr="00AD4B7F">
        <w:rPr>
          <w:kern w:val="2"/>
          <w:sz w:val="24"/>
          <w:szCs w:val="24"/>
          <w:lang w:eastAsia="zh-CN"/>
        </w:rPr>
        <w:t xml:space="preserve">Покупатель обязуется своевременно принять и оплатить Товар Поставщику в размере и сроки, предусмотренные </w:t>
      </w:r>
      <w:r>
        <w:rPr>
          <w:kern w:val="2"/>
          <w:sz w:val="24"/>
          <w:szCs w:val="24"/>
          <w:lang w:eastAsia="zh-CN"/>
        </w:rPr>
        <w:t xml:space="preserve">Договором и </w:t>
      </w:r>
      <w:r w:rsidRPr="00AD4B7F">
        <w:rPr>
          <w:kern w:val="2"/>
          <w:sz w:val="24"/>
          <w:szCs w:val="24"/>
          <w:lang w:eastAsia="zh-CN"/>
        </w:rPr>
        <w:t>Спецификаци</w:t>
      </w:r>
      <w:r>
        <w:rPr>
          <w:kern w:val="2"/>
          <w:sz w:val="24"/>
          <w:szCs w:val="24"/>
          <w:lang w:eastAsia="zh-CN"/>
        </w:rPr>
        <w:t>ей.</w:t>
      </w:r>
    </w:p>
    <w:p w:rsidR="008C5449" w:rsidRPr="00AD4B7F" w:rsidRDefault="008C5449" w:rsidP="00AD4B7F">
      <w:pPr>
        <w:pStyle w:val="a4"/>
        <w:widowControl w:val="0"/>
        <w:numPr>
          <w:ilvl w:val="2"/>
          <w:numId w:val="1"/>
        </w:numPr>
        <w:tabs>
          <w:tab w:val="left" w:pos="1418"/>
        </w:tabs>
        <w:spacing w:after="0" w:line="240" w:lineRule="auto"/>
        <w:ind w:left="0" w:firstLine="0"/>
        <w:contextualSpacing w:val="0"/>
        <w:jc w:val="both"/>
        <w:rPr>
          <w:kern w:val="2"/>
          <w:sz w:val="24"/>
          <w:szCs w:val="24"/>
          <w:lang w:eastAsia="zh-CN"/>
        </w:rPr>
      </w:pPr>
      <w:r w:rsidRPr="00AD4B7F">
        <w:rPr>
          <w:kern w:val="2"/>
          <w:sz w:val="24"/>
          <w:szCs w:val="24"/>
          <w:lang w:eastAsia="zh-CN"/>
        </w:rPr>
        <w:t>Оказывать содействие в выполнении Поставщиком принятых на себя обязательств по настоящему Договору.</w:t>
      </w:r>
    </w:p>
    <w:p w:rsidR="008C5449" w:rsidRPr="00AD4B7F" w:rsidRDefault="008C5449" w:rsidP="00AD4B7F">
      <w:pPr>
        <w:pStyle w:val="a4"/>
        <w:widowControl w:val="0"/>
        <w:numPr>
          <w:ilvl w:val="2"/>
          <w:numId w:val="1"/>
        </w:numPr>
        <w:tabs>
          <w:tab w:val="left" w:pos="1418"/>
        </w:tabs>
        <w:spacing w:after="0" w:line="240" w:lineRule="auto"/>
        <w:ind w:left="0" w:firstLine="0"/>
        <w:contextualSpacing w:val="0"/>
        <w:jc w:val="both"/>
        <w:rPr>
          <w:kern w:val="2"/>
          <w:sz w:val="24"/>
          <w:szCs w:val="24"/>
          <w:lang w:eastAsia="zh-CN"/>
        </w:rPr>
      </w:pPr>
      <w:r w:rsidRPr="00AD4B7F">
        <w:rPr>
          <w:kern w:val="2"/>
          <w:sz w:val="24"/>
          <w:szCs w:val="24"/>
          <w:lang w:eastAsia="zh-CN"/>
        </w:rPr>
        <w:t>В сроки, указанные в Запросе, предоставить Поставщику полные и достоверные данные, документы и информацию, необходимые для поставки Товара по настоящему Договору. Покупатель несет ответственность за полноту и достоверность предоставляемой информации.</w:t>
      </w:r>
    </w:p>
    <w:p w:rsidR="008C5449" w:rsidRPr="00AD4B7F" w:rsidRDefault="008C5449" w:rsidP="00AD4B7F">
      <w:pPr>
        <w:pStyle w:val="a4"/>
        <w:widowControl w:val="0"/>
        <w:numPr>
          <w:ilvl w:val="2"/>
          <w:numId w:val="1"/>
        </w:numPr>
        <w:tabs>
          <w:tab w:val="left" w:pos="1418"/>
        </w:tabs>
        <w:spacing w:after="0" w:line="240" w:lineRule="auto"/>
        <w:ind w:left="0" w:firstLine="0"/>
        <w:contextualSpacing w:val="0"/>
        <w:jc w:val="both"/>
        <w:rPr>
          <w:kern w:val="2"/>
          <w:sz w:val="24"/>
          <w:szCs w:val="24"/>
          <w:lang w:eastAsia="zh-CN"/>
        </w:rPr>
      </w:pPr>
      <w:r w:rsidRPr="00AD4B7F">
        <w:rPr>
          <w:kern w:val="2"/>
          <w:sz w:val="24"/>
          <w:szCs w:val="24"/>
          <w:lang w:eastAsia="zh-CN"/>
        </w:rPr>
        <w:t>В течение 5 (пяти) рабочих дней после подписания настоящего Договора назначить Ответственное лицо, уполномоченное выступать от имени Покупателя по всем вопросам, касающимся исполнения технической части и документооборота настоящего Договора. Указания или решения, принятые Ответственным лицом Покупателя, считаются совершенными от имени Покупателя. Покупатель обязан уведомить Поставщика о назначении Ответственного лица в письменном виде. Покупатель имеет право заменить Ответственное лицо, направив письменное уведомление Поставщику не позднее, чем за 5 (пять) рабочих дней до указанной замены.</w:t>
      </w:r>
    </w:p>
    <w:p w:rsidR="008C5449" w:rsidRPr="009322B0" w:rsidRDefault="008C5449" w:rsidP="00AD4B7F">
      <w:pPr>
        <w:pStyle w:val="16"/>
        <w:widowControl w:val="0"/>
        <w:suppressAutoHyphens w:val="0"/>
        <w:spacing w:after="0" w:line="240" w:lineRule="auto"/>
        <w:ind w:left="0"/>
        <w:jc w:val="both"/>
        <w:rPr>
          <w:rFonts w:ascii="Times New Roman" w:hAnsi="Times New Roman" w:cs="Times New Roman"/>
          <w:sz w:val="24"/>
          <w:szCs w:val="24"/>
        </w:rPr>
      </w:pPr>
    </w:p>
    <w:p w:rsidR="00977791" w:rsidRPr="009322B0" w:rsidRDefault="00977791" w:rsidP="00A8325C">
      <w:pPr>
        <w:widowControl w:val="0"/>
        <w:suppressAutoHyphens w:val="0"/>
        <w:spacing w:after="0" w:line="240" w:lineRule="auto"/>
        <w:jc w:val="both"/>
        <w:rPr>
          <w:rFonts w:ascii="Times New Roman" w:hAnsi="Times New Roman" w:cs="Times New Roman"/>
          <w:sz w:val="24"/>
          <w:szCs w:val="24"/>
        </w:rPr>
      </w:pPr>
    </w:p>
    <w:p w:rsidR="00977791" w:rsidRPr="009322B0" w:rsidRDefault="00977791" w:rsidP="00A8325C">
      <w:pPr>
        <w:pStyle w:val="16"/>
        <w:widowControl w:val="0"/>
        <w:numPr>
          <w:ilvl w:val="0"/>
          <w:numId w:val="1"/>
        </w:numPr>
        <w:suppressAutoHyphens w:val="0"/>
        <w:spacing w:after="0" w:line="240" w:lineRule="auto"/>
        <w:jc w:val="center"/>
        <w:rPr>
          <w:rFonts w:ascii="Times New Roman" w:hAnsi="Times New Roman" w:cs="Times New Roman"/>
          <w:sz w:val="24"/>
          <w:szCs w:val="24"/>
        </w:rPr>
      </w:pPr>
      <w:r w:rsidRPr="009322B0">
        <w:rPr>
          <w:rFonts w:ascii="Times New Roman" w:hAnsi="Times New Roman" w:cs="Times New Roman"/>
          <w:b/>
          <w:bCs/>
          <w:sz w:val="24"/>
          <w:szCs w:val="24"/>
        </w:rPr>
        <w:t>Тара, упаковка, маркировка</w:t>
      </w:r>
    </w:p>
    <w:p w:rsidR="0068215E"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color w:val="000000"/>
          <w:sz w:val="24"/>
          <w:szCs w:val="24"/>
          <w:lang w:eastAsia="ru-RU"/>
        </w:rPr>
        <w:t>Товар, поставляемый по настоящему Договору, должен отгружаться Поставщиком в таре и упаковке с использованием средств пакетирования, соответствующих характеру поставляемого Товара. При этом упаковка должна обеспечивать полную сохранность Товара от всякого рода повреждений и порчи при его перевозке с учетом возможных перегрузок и длительного хранения.</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color w:val="000000"/>
          <w:sz w:val="24"/>
          <w:szCs w:val="24"/>
          <w:lang w:eastAsia="ru-RU"/>
        </w:rPr>
        <w:t>В случае если по своему характеру Товар не требует затаривания и (или) упаковки и (или) применения средств пакетирования, Поставщик отгружает его без применения этих средств.</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color w:val="000000"/>
          <w:sz w:val="24"/>
          <w:szCs w:val="24"/>
          <w:lang w:eastAsia="ru-RU"/>
        </w:rPr>
        <w:t>При необходимости согласование способа затаривания, упаковки и средств пакетирования в случае, если отгружаемый Товар требует затаривания, упаковки, применения средств пакетирования, производится Сторонами в Спецификации на каждый вид Товара в соответствии с требованиями ГОСТ (технических регламентов), ОСТ или другой нормативно – технической документации.</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color w:val="000000"/>
          <w:sz w:val="24"/>
          <w:szCs w:val="24"/>
          <w:lang w:eastAsia="ru-RU"/>
        </w:rPr>
        <w:t>Товар, упаковка, тара должны быть надлежащим образом промаркированы. При необходимости в Спецификации указывается содержание, способ и места нанесения маркировки.</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color w:val="000000"/>
          <w:sz w:val="24"/>
          <w:szCs w:val="24"/>
          <w:lang w:eastAsia="ru-RU"/>
        </w:rPr>
        <w:t>Стоимость тары, упаковки включена в цену Товара</w:t>
      </w:r>
      <w:r w:rsidRPr="009322B0">
        <w:rPr>
          <w:rFonts w:ascii="Times New Roman" w:hAnsi="Times New Roman" w:cs="Times New Roman"/>
          <w:i/>
          <w:iCs/>
          <w:color w:val="000000"/>
          <w:sz w:val="24"/>
          <w:szCs w:val="24"/>
          <w:lang w:eastAsia="ru-RU"/>
        </w:rPr>
        <w:t xml:space="preserve">. </w:t>
      </w:r>
      <w:r w:rsidRPr="009322B0">
        <w:rPr>
          <w:rFonts w:ascii="Times New Roman" w:hAnsi="Times New Roman" w:cs="Times New Roman"/>
          <w:color w:val="000000"/>
          <w:sz w:val="24"/>
          <w:szCs w:val="24"/>
          <w:lang w:eastAsia="ru-RU"/>
        </w:rPr>
        <w:t>Тара, упаковка возврату не подлежит.</w:t>
      </w:r>
    </w:p>
    <w:p w:rsidR="00977791" w:rsidRPr="009322B0" w:rsidRDefault="00977791" w:rsidP="00A8325C">
      <w:pPr>
        <w:widowControl w:val="0"/>
        <w:suppressAutoHyphens w:val="0"/>
        <w:spacing w:after="0" w:line="240" w:lineRule="auto"/>
        <w:jc w:val="both"/>
        <w:rPr>
          <w:rFonts w:ascii="Times New Roman" w:hAnsi="Times New Roman" w:cs="Times New Roman"/>
          <w:sz w:val="24"/>
          <w:szCs w:val="24"/>
        </w:rPr>
      </w:pPr>
    </w:p>
    <w:p w:rsidR="00977791" w:rsidRPr="001F3411" w:rsidRDefault="00977791" w:rsidP="00A8325C">
      <w:pPr>
        <w:pStyle w:val="16"/>
        <w:widowControl w:val="0"/>
        <w:numPr>
          <w:ilvl w:val="0"/>
          <w:numId w:val="1"/>
        </w:numPr>
        <w:suppressAutoHyphens w:val="0"/>
        <w:spacing w:after="0" w:line="240" w:lineRule="auto"/>
        <w:jc w:val="center"/>
        <w:rPr>
          <w:rFonts w:ascii="Times New Roman" w:hAnsi="Times New Roman" w:cs="Times New Roman"/>
          <w:sz w:val="24"/>
          <w:szCs w:val="24"/>
        </w:rPr>
      </w:pPr>
      <w:r w:rsidRPr="001F3411">
        <w:rPr>
          <w:rFonts w:ascii="Times New Roman" w:hAnsi="Times New Roman" w:cs="Times New Roman"/>
          <w:b/>
          <w:bCs/>
          <w:sz w:val="24"/>
          <w:szCs w:val="24"/>
        </w:rPr>
        <w:t>Порядок и условия поставки</w:t>
      </w:r>
    </w:p>
    <w:p w:rsidR="00977791" w:rsidRPr="001F3411"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1F3411">
        <w:rPr>
          <w:rFonts w:ascii="Times New Roman" w:hAnsi="Times New Roman" w:cs="Times New Roman"/>
          <w:sz w:val="24"/>
          <w:szCs w:val="24"/>
        </w:rPr>
        <w:t>Поставка Товара, указанного в Спецификации (Приложение №1)</w:t>
      </w:r>
      <w:r w:rsidR="00145488" w:rsidRPr="001F3411">
        <w:rPr>
          <w:rFonts w:ascii="Times New Roman" w:hAnsi="Times New Roman" w:cs="Times New Roman"/>
          <w:sz w:val="24"/>
          <w:szCs w:val="24"/>
        </w:rPr>
        <w:t>,</w:t>
      </w:r>
      <w:r w:rsidRPr="001F3411">
        <w:rPr>
          <w:rFonts w:ascii="Times New Roman" w:hAnsi="Times New Roman" w:cs="Times New Roman"/>
          <w:sz w:val="24"/>
          <w:szCs w:val="24"/>
        </w:rPr>
        <w:t xml:space="preserve"> осуществляется</w:t>
      </w:r>
      <w:r w:rsidR="00A108F6" w:rsidRPr="001F3411">
        <w:rPr>
          <w:rFonts w:ascii="Times New Roman" w:hAnsi="Times New Roman" w:cs="Times New Roman"/>
          <w:sz w:val="24"/>
          <w:szCs w:val="24"/>
        </w:rPr>
        <w:t xml:space="preserve"> </w:t>
      </w:r>
      <w:r w:rsidR="001F3411" w:rsidRPr="001F3411">
        <w:rPr>
          <w:rFonts w:ascii="Times New Roman" w:hAnsi="Times New Roman" w:cs="Times New Roman"/>
          <w:sz w:val="24"/>
          <w:szCs w:val="24"/>
        </w:rPr>
        <w:t>до</w:t>
      </w:r>
      <w:r w:rsidR="00A108F6" w:rsidRPr="001F3411">
        <w:rPr>
          <w:rFonts w:ascii="Times New Roman" w:hAnsi="Times New Roman" w:cs="Times New Roman"/>
          <w:sz w:val="24"/>
          <w:szCs w:val="24"/>
        </w:rPr>
        <w:t xml:space="preserve"> </w:t>
      </w:r>
      <w:r w:rsidR="001F3411" w:rsidRPr="001F3411">
        <w:rPr>
          <w:rFonts w:ascii="Times New Roman" w:hAnsi="Times New Roman" w:cs="Times New Roman"/>
          <w:sz w:val="24"/>
          <w:szCs w:val="24"/>
        </w:rPr>
        <w:t>31</w:t>
      </w:r>
      <w:r w:rsidR="00A108F6" w:rsidRPr="001F3411">
        <w:rPr>
          <w:rFonts w:ascii="Times New Roman" w:hAnsi="Times New Roman" w:cs="Times New Roman"/>
          <w:sz w:val="24"/>
          <w:szCs w:val="24"/>
        </w:rPr>
        <w:t xml:space="preserve"> </w:t>
      </w:r>
      <w:r w:rsidR="001F3411" w:rsidRPr="001F3411">
        <w:rPr>
          <w:rFonts w:ascii="Times New Roman" w:hAnsi="Times New Roman" w:cs="Times New Roman"/>
          <w:sz w:val="24"/>
          <w:szCs w:val="24"/>
        </w:rPr>
        <w:t>августа</w:t>
      </w:r>
      <w:r w:rsidR="00706D21" w:rsidRPr="001F3411">
        <w:rPr>
          <w:rFonts w:ascii="Times New Roman" w:hAnsi="Times New Roman" w:cs="Times New Roman"/>
          <w:sz w:val="24"/>
          <w:szCs w:val="24"/>
        </w:rPr>
        <w:t xml:space="preserve"> </w:t>
      </w:r>
      <w:r w:rsidR="00A108F6" w:rsidRPr="001F3411">
        <w:rPr>
          <w:rFonts w:ascii="Times New Roman" w:hAnsi="Times New Roman" w:cs="Times New Roman"/>
          <w:sz w:val="24"/>
          <w:szCs w:val="24"/>
        </w:rPr>
        <w:t>202</w:t>
      </w:r>
      <w:r w:rsidR="00706D21" w:rsidRPr="001F3411">
        <w:rPr>
          <w:rFonts w:ascii="Times New Roman" w:hAnsi="Times New Roman" w:cs="Times New Roman"/>
          <w:sz w:val="24"/>
          <w:szCs w:val="24"/>
        </w:rPr>
        <w:t>5</w:t>
      </w:r>
      <w:r w:rsidR="00A108F6" w:rsidRPr="001F3411">
        <w:rPr>
          <w:rFonts w:ascii="Times New Roman" w:hAnsi="Times New Roman" w:cs="Times New Roman"/>
          <w:sz w:val="24"/>
          <w:szCs w:val="24"/>
        </w:rPr>
        <w:t xml:space="preserve"> года</w:t>
      </w:r>
      <w:r w:rsidR="00621D46" w:rsidRPr="001F3411">
        <w:rPr>
          <w:rFonts w:ascii="Times New Roman" w:hAnsi="Times New Roman" w:cs="Times New Roman"/>
          <w:sz w:val="24"/>
          <w:szCs w:val="24"/>
        </w:rPr>
        <w:t>, в количестве и ассортименте Товара</w:t>
      </w:r>
      <w:r w:rsidR="00E60D42" w:rsidRPr="001F3411">
        <w:rPr>
          <w:rFonts w:ascii="Times New Roman" w:hAnsi="Times New Roman" w:cs="Times New Roman"/>
          <w:sz w:val="24"/>
          <w:szCs w:val="24"/>
        </w:rPr>
        <w:t>, указанном в Спецификации</w:t>
      </w:r>
      <w:r w:rsidRPr="001F3411">
        <w:rPr>
          <w:rFonts w:ascii="Times New Roman" w:hAnsi="Times New Roman" w:cs="Times New Roman"/>
          <w:sz w:val="24"/>
          <w:szCs w:val="24"/>
        </w:rPr>
        <w:t xml:space="preserve">. </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1F3411">
        <w:rPr>
          <w:rFonts w:ascii="Times New Roman" w:hAnsi="Times New Roman" w:cs="Times New Roman"/>
          <w:sz w:val="24"/>
          <w:szCs w:val="24"/>
        </w:rPr>
        <w:t>Доставка и передача Товара осуществляется Поставщиком по адресу Покупателя</w:t>
      </w:r>
      <w:r w:rsidRPr="009322B0">
        <w:rPr>
          <w:rFonts w:ascii="Times New Roman" w:hAnsi="Times New Roman" w:cs="Times New Roman"/>
          <w:sz w:val="24"/>
          <w:szCs w:val="24"/>
        </w:rPr>
        <w:t xml:space="preserve">: РФ, 119435, г. Москва, ул. Большая Пироговская, д. 27, стр. </w:t>
      </w:r>
      <w:r w:rsidR="00545C80">
        <w:rPr>
          <w:rFonts w:ascii="Times New Roman" w:hAnsi="Times New Roman" w:cs="Times New Roman"/>
          <w:sz w:val="24"/>
          <w:szCs w:val="24"/>
        </w:rPr>
        <w:t>3</w:t>
      </w:r>
      <w:r w:rsidRPr="009322B0">
        <w:rPr>
          <w:rFonts w:ascii="Times New Roman" w:hAnsi="Times New Roman" w:cs="Times New Roman"/>
          <w:sz w:val="24"/>
          <w:szCs w:val="24"/>
        </w:rPr>
        <w:t xml:space="preserve"> (далее – «Объект»).</w:t>
      </w:r>
    </w:p>
    <w:p w:rsidR="00977791" w:rsidRPr="009322B0" w:rsidRDefault="00977791" w:rsidP="00A8325C">
      <w:pPr>
        <w:widowControl w:val="0"/>
        <w:numPr>
          <w:ilvl w:val="1"/>
          <w:numId w:val="1"/>
        </w:numPr>
        <w:tabs>
          <w:tab w:val="left" w:pos="567"/>
          <w:tab w:val="left" w:pos="709"/>
        </w:tabs>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Поставщик обязан направить в адрес Покупателя средствами</w:t>
      </w:r>
      <w:r w:rsidR="00A845B8">
        <w:rPr>
          <w:rFonts w:ascii="Times New Roman" w:hAnsi="Times New Roman" w:cs="Times New Roman"/>
          <w:sz w:val="24"/>
          <w:szCs w:val="24"/>
        </w:rPr>
        <w:t xml:space="preserve"> </w:t>
      </w:r>
      <w:r w:rsidRPr="009322B0">
        <w:rPr>
          <w:rFonts w:ascii="Times New Roman" w:hAnsi="Times New Roman" w:cs="Times New Roman"/>
          <w:sz w:val="24"/>
          <w:szCs w:val="24"/>
        </w:rPr>
        <w:t xml:space="preserve">электронной связи </w:t>
      </w:r>
      <w:r w:rsidR="00CA7162">
        <w:rPr>
          <w:rFonts w:ascii="Times New Roman" w:hAnsi="Times New Roman" w:cs="Times New Roman"/>
          <w:sz w:val="24"/>
          <w:szCs w:val="24"/>
        </w:rPr>
        <w:t>(</w:t>
      </w:r>
      <w:r w:rsidR="00AC5B68">
        <w:rPr>
          <w:rFonts w:ascii="Times New Roman" w:hAnsi="Times New Roman" w:cs="Times New Roman"/>
          <w:sz w:val="24"/>
          <w:szCs w:val="24"/>
        </w:rPr>
        <w:t>адрес электронной почты:</w:t>
      </w:r>
      <w:r w:rsidR="00A845B8" w:rsidRPr="00A845B8">
        <w:rPr>
          <w:rFonts w:ascii="Times New Roman" w:hAnsi="Times New Roman" w:cs="Times New Roman"/>
          <w:sz w:val="24"/>
          <w:szCs w:val="24"/>
        </w:rPr>
        <w:t xml:space="preserve"> </w:t>
      </w:r>
      <w:hyperlink r:id="rId8" w:history="1">
        <w:r w:rsidR="00A845B8" w:rsidRPr="00F14279">
          <w:rPr>
            <w:rStyle w:val="af4"/>
            <w:rFonts w:ascii="Times New Roman" w:hAnsi="Times New Roman" w:cs="Times New Roman"/>
            <w:sz w:val="24"/>
            <w:szCs w:val="24"/>
            <w:lang w:val="en-US"/>
          </w:rPr>
          <w:t>doronin</w:t>
        </w:r>
        <w:r w:rsidR="00A845B8" w:rsidRPr="00F14279">
          <w:rPr>
            <w:rStyle w:val="af4"/>
            <w:rFonts w:ascii="Times New Roman" w:hAnsi="Times New Roman" w:cs="Times New Roman"/>
            <w:sz w:val="24"/>
            <w:szCs w:val="24"/>
          </w:rPr>
          <w:t>_</w:t>
        </w:r>
        <w:r w:rsidR="00A845B8" w:rsidRPr="00F14279">
          <w:rPr>
            <w:rStyle w:val="af4"/>
            <w:rFonts w:ascii="Times New Roman" w:hAnsi="Times New Roman" w:cs="Times New Roman"/>
            <w:sz w:val="24"/>
            <w:szCs w:val="24"/>
            <w:lang w:val="en-US"/>
          </w:rPr>
          <w:t>av</w:t>
        </w:r>
        <w:r w:rsidR="00A845B8" w:rsidRPr="00F14279">
          <w:rPr>
            <w:rStyle w:val="af4"/>
            <w:rFonts w:ascii="Times New Roman" w:hAnsi="Times New Roman" w:cs="Times New Roman"/>
            <w:sz w:val="24"/>
            <w:szCs w:val="24"/>
          </w:rPr>
          <w:t>@</w:t>
        </w:r>
        <w:r w:rsidR="00A845B8" w:rsidRPr="00F14279">
          <w:rPr>
            <w:rStyle w:val="af4"/>
            <w:rFonts w:ascii="Times New Roman" w:hAnsi="Times New Roman" w:cs="Times New Roman"/>
            <w:sz w:val="24"/>
            <w:szCs w:val="24"/>
            <w:lang w:val="en-US"/>
          </w:rPr>
          <w:t>interrao</w:t>
        </w:r>
        <w:r w:rsidR="00A845B8" w:rsidRPr="00F14279">
          <w:rPr>
            <w:rStyle w:val="af4"/>
            <w:rFonts w:ascii="Times New Roman" w:hAnsi="Times New Roman" w:cs="Times New Roman"/>
            <w:sz w:val="24"/>
            <w:szCs w:val="24"/>
          </w:rPr>
          <w:t>.</w:t>
        </w:r>
        <w:r w:rsidR="00A845B8" w:rsidRPr="00F14279">
          <w:rPr>
            <w:rStyle w:val="af4"/>
            <w:rFonts w:ascii="Times New Roman" w:hAnsi="Times New Roman" w:cs="Times New Roman"/>
            <w:sz w:val="24"/>
            <w:szCs w:val="24"/>
            <w:lang w:val="en-US"/>
          </w:rPr>
          <w:t>ru</w:t>
        </w:r>
      </w:hyperlink>
      <w:r w:rsidR="00CA7162">
        <w:rPr>
          <w:rFonts w:ascii="Times New Roman" w:hAnsi="Times New Roman" w:cs="Times New Roman"/>
          <w:sz w:val="24"/>
          <w:szCs w:val="24"/>
        </w:rPr>
        <w:t>)</w:t>
      </w:r>
      <w:r w:rsidR="00AC5B68">
        <w:rPr>
          <w:rFonts w:ascii="Times New Roman" w:hAnsi="Times New Roman" w:cs="Times New Roman"/>
          <w:sz w:val="24"/>
          <w:szCs w:val="24"/>
        </w:rPr>
        <w:t xml:space="preserve"> </w:t>
      </w:r>
      <w:r w:rsidRPr="009322B0">
        <w:rPr>
          <w:rFonts w:ascii="Times New Roman" w:hAnsi="Times New Roman" w:cs="Times New Roman"/>
          <w:sz w:val="24"/>
          <w:szCs w:val="24"/>
        </w:rPr>
        <w:t xml:space="preserve">с последующим направлением </w:t>
      </w:r>
      <w:r w:rsidR="00AC5B68">
        <w:rPr>
          <w:rFonts w:ascii="Times New Roman" w:hAnsi="Times New Roman" w:cs="Times New Roman"/>
          <w:sz w:val="24"/>
          <w:szCs w:val="24"/>
        </w:rPr>
        <w:t xml:space="preserve">оригинала </w:t>
      </w:r>
      <w:r w:rsidRPr="009322B0">
        <w:rPr>
          <w:rFonts w:ascii="Times New Roman" w:hAnsi="Times New Roman" w:cs="Times New Roman"/>
          <w:sz w:val="24"/>
          <w:szCs w:val="24"/>
        </w:rPr>
        <w:t>уведомления на бланке организации</w:t>
      </w:r>
      <w:r w:rsidR="00AC5B68">
        <w:rPr>
          <w:rFonts w:ascii="Times New Roman" w:hAnsi="Times New Roman" w:cs="Times New Roman"/>
          <w:sz w:val="24"/>
          <w:szCs w:val="24"/>
        </w:rPr>
        <w:t>, или в системе электронного документооборота,</w:t>
      </w:r>
      <w:r w:rsidRPr="009322B0">
        <w:rPr>
          <w:rFonts w:ascii="Times New Roman" w:hAnsi="Times New Roman" w:cs="Times New Roman"/>
          <w:sz w:val="24"/>
          <w:szCs w:val="24"/>
        </w:rPr>
        <w:t xml:space="preserve"> информацию о предполагаемой дате поставки Товара на Объект Покупателя не позднее, чем за 3 (Три) календарных дня до даты такой поставки.</w:t>
      </w:r>
    </w:p>
    <w:p w:rsidR="00977791" w:rsidRPr="000F7F59"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0F7F59">
        <w:rPr>
          <w:rFonts w:ascii="Times New Roman" w:hAnsi="Times New Roman" w:cs="Times New Roman"/>
          <w:sz w:val="24"/>
          <w:szCs w:val="24"/>
        </w:rPr>
        <w:t>Право собственности и риск случайного повреждения, гибели Товара переходит от</w:t>
      </w:r>
      <w:r w:rsidR="000F7F59" w:rsidRPr="000F7F59">
        <w:rPr>
          <w:rFonts w:ascii="Times New Roman" w:hAnsi="Times New Roman" w:cs="Times New Roman"/>
          <w:sz w:val="24"/>
          <w:szCs w:val="24"/>
        </w:rPr>
        <w:t xml:space="preserve"> </w:t>
      </w:r>
      <w:r w:rsidRPr="000F7F59">
        <w:rPr>
          <w:rFonts w:ascii="Times New Roman" w:hAnsi="Times New Roman" w:cs="Times New Roman"/>
          <w:sz w:val="24"/>
          <w:szCs w:val="24"/>
        </w:rPr>
        <w:t xml:space="preserve">Поставщика к Покупателю с момента подписания </w:t>
      </w:r>
      <w:r w:rsidR="007337ED">
        <w:rPr>
          <w:rFonts w:ascii="Times New Roman" w:hAnsi="Times New Roman" w:cs="Times New Roman"/>
          <w:sz w:val="24"/>
          <w:szCs w:val="24"/>
        </w:rPr>
        <w:t>УПД</w:t>
      </w:r>
      <w:r w:rsidR="00AC5B68">
        <w:rPr>
          <w:rFonts w:ascii="Times New Roman" w:hAnsi="Times New Roman" w:cs="Times New Roman"/>
          <w:sz w:val="24"/>
          <w:szCs w:val="24"/>
        </w:rPr>
        <w:t xml:space="preserve"> Сторонами</w:t>
      </w:r>
      <w:r w:rsidRPr="000F7F59">
        <w:rPr>
          <w:rFonts w:ascii="Times New Roman" w:hAnsi="Times New Roman" w:cs="Times New Roman"/>
          <w:sz w:val="24"/>
          <w:szCs w:val="24"/>
        </w:rPr>
        <w:t>. Поставщик считается исполнившим обязательство по поставке Товара Покупателю с момента, указанного в настоящем пункте.</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Поставщик, допустивший недопоставку Товара, обязан восполнить недопоставленное количество в течение 5 (пяти) календарных дней с момента обнаружения недопоставки.</w:t>
      </w:r>
    </w:p>
    <w:p w:rsidR="00977791"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Покупатель вправе, уведомив Поставщика, отказаться от принятия Товара, поставка которого просрочена более чем на 10 (десять) календарных дней.</w:t>
      </w:r>
    </w:p>
    <w:p w:rsidR="00F40DA3" w:rsidRPr="00AD4B7F" w:rsidRDefault="00F40DA3" w:rsidP="00AD4B7F">
      <w:pPr>
        <w:pStyle w:val="16"/>
        <w:widowControl w:val="0"/>
        <w:numPr>
          <w:ilvl w:val="1"/>
          <w:numId w:val="1"/>
        </w:numPr>
        <w:suppressAutoHyphens w:val="0"/>
        <w:spacing w:after="0" w:line="240" w:lineRule="auto"/>
        <w:ind w:left="0" w:firstLine="0"/>
        <w:jc w:val="both"/>
        <w:rPr>
          <w:sz w:val="24"/>
          <w:szCs w:val="24"/>
        </w:rPr>
      </w:pPr>
      <w:r w:rsidRPr="00AD4B7F">
        <w:rPr>
          <w:rFonts w:ascii="Times New Roman" w:hAnsi="Times New Roman" w:cs="Times New Roman"/>
          <w:sz w:val="24"/>
          <w:szCs w:val="24"/>
        </w:rPr>
        <w:t>Перечисленные в пункте 3.2</w:t>
      </w:r>
      <w:r w:rsidR="00DE166D">
        <w:rPr>
          <w:rFonts w:ascii="Times New Roman" w:hAnsi="Times New Roman" w:cs="Times New Roman"/>
          <w:sz w:val="24"/>
          <w:szCs w:val="24"/>
        </w:rPr>
        <w:t xml:space="preserve"> Договора</w:t>
      </w:r>
      <w:r w:rsidRPr="00AD4B7F">
        <w:rPr>
          <w:rFonts w:ascii="Times New Roman" w:hAnsi="Times New Roman" w:cs="Times New Roman"/>
          <w:sz w:val="24"/>
          <w:szCs w:val="24"/>
        </w:rPr>
        <w:t xml:space="preserve">, настоящем разделе </w:t>
      </w:r>
      <w:r w:rsidR="00DE166D">
        <w:rPr>
          <w:rFonts w:ascii="Times New Roman" w:hAnsi="Times New Roman" w:cs="Times New Roman"/>
          <w:sz w:val="24"/>
          <w:szCs w:val="24"/>
        </w:rPr>
        <w:t xml:space="preserve">Договора </w:t>
      </w:r>
      <w:r w:rsidRPr="00AD4B7F">
        <w:rPr>
          <w:rFonts w:ascii="Times New Roman" w:hAnsi="Times New Roman" w:cs="Times New Roman"/>
          <w:sz w:val="24"/>
          <w:szCs w:val="24"/>
        </w:rPr>
        <w:t>документы, в том числе подтверждающие передачу Товара, могут составляться в электронной форме, подписываться усиленной квалифицированной электронной подписью и направляться другой Стороне посредством программы для ЭВМ, предназначенной для обмена электронными документами.</w:t>
      </w:r>
    </w:p>
    <w:p w:rsidR="00F40DA3" w:rsidRPr="00AD4B7F" w:rsidRDefault="00F40DA3" w:rsidP="00AD4B7F">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AD4B7F">
        <w:rPr>
          <w:rFonts w:ascii="Times New Roman" w:hAnsi="Times New Roman" w:cs="Times New Roman"/>
          <w:sz w:val="24"/>
          <w:szCs w:val="24"/>
        </w:rPr>
        <w:t xml:space="preserve">В качестве программы для ЭВМ, предназначенной для обмена электронными документами, Покупатель использует «Диадок». </w:t>
      </w:r>
    </w:p>
    <w:p w:rsidR="00F40DA3" w:rsidRPr="00AD4B7F" w:rsidRDefault="00F40DA3" w:rsidP="00AD4B7F">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AD4B7F">
        <w:rPr>
          <w:rFonts w:ascii="Times New Roman" w:hAnsi="Times New Roman" w:cs="Times New Roman"/>
          <w:sz w:val="24"/>
          <w:szCs w:val="24"/>
        </w:rPr>
        <w:t xml:space="preserve">В качестве программы для ЭВМ, предназначенной для обмена электронными документами, Поставщик использует «Диадок». </w:t>
      </w:r>
    </w:p>
    <w:p w:rsidR="00F40DA3" w:rsidRPr="00F40DA3" w:rsidRDefault="00F40DA3" w:rsidP="00F40DA3">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AD4B7F">
        <w:rPr>
          <w:rFonts w:ascii="Times New Roman" w:hAnsi="Times New Roman" w:cs="Times New Roman"/>
          <w:sz w:val="24"/>
          <w:szCs w:val="24"/>
        </w:rPr>
        <w:t>Стороны обязаны информировать друг друга о невозможности обмена документами в электронном виде, подписанными квалифицированной электронной подписью, в случае технического сбоя внутренних систем Стороны. В этом случае в период действия такого сбоя Стороны производят обмен документами только на бумажном носителе с подписанием собственноручной подписью</w:t>
      </w:r>
      <w:r>
        <w:rPr>
          <w:rFonts w:ascii="Times New Roman" w:hAnsi="Times New Roman" w:cs="Times New Roman"/>
          <w:sz w:val="24"/>
          <w:szCs w:val="24"/>
        </w:rPr>
        <w:t>.</w:t>
      </w:r>
    </w:p>
    <w:p w:rsidR="00977791" w:rsidRPr="009322B0" w:rsidRDefault="00977791" w:rsidP="00A8325C">
      <w:pPr>
        <w:widowControl w:val="0"/>
        <w:suppressAutoHyphens w:val="0"/>
        <w:spacing w:after="0" w:line="240" w:lineRule="auto"/>
        <w:jc w:val="both"/>
        <w:rPr>
          <w:rFonts w:ascii="Times New Roman" w:hAnsi="Times New Roman" w:cs="Times New Roman"/>
          <w:sz w:val="24"/>
          <w:szCs w:val="24"/>
        </w:rPr>
      </w:pPr>
    </w:p>
    <w:p w:rsidR="00977791" w:rsidRPr="009322B0" w:rsidRDefault="00977791" w:rsidP="00A8325C">
      <w:pPr>
        <w:pStyle w:val="16"/>
        <w:widowControl w:val="0"/>
        <w:numPr>
          <w:ilvl w:val="0"/>
          <w:numId w:val="1"/>
        </w:numPr>
        <w:suppressAutoHyphens w:val="0"/>
        <w:spacing w:after="0" w:line="240" w:lineRule="auto"/>
        <w:jc w:val="center"/>
        <w:rPr>
          <w:rFonts w:ascii="Times New Roman" w:hAnsi="Times New Roman" w:cs="Times New Roman"/>
          <w:sz w:val="24"/>
          <w:szCs w:val="24"/>
        </w:rPr>
      </w:pPr>
      <w:r w:rsidRPr="009322B0">
        <w:rPr>
          <w:rFonts w:ascii="Times New Roman" w:hAnsi="Times New Roman" w:cs="Times New Roman"/>
          <w:b/>
          <w:bCs/>
          <w:sz w:val="24"/>
          <w:szCs w:val="24"/>
        </w:rPr>
        <w:t>Приемка по количеству и качеству</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Покупатель обязан совершить все необходимые действия, обеспечивающие принятие Товара, поставленного на условиях и в соответствии с настоящим Договором.</w:t>
      </w:r>
    </w:p>
    <w:p w:rsidR="00977791" w:rsidRPr="009322B0" w:rsidRDefault="00977791" w:rsidP="00A8325C">
      <w:pPr>
        <w:widowControl w:val="0"/>
        <w:suppressAutoHyphens w:val="0"/>
        <w:spacing w:after="0" w:line="240" w:lineRule="auto"/>
        <w:jc w:val="both"/>
        <w:rPr>
          <w:rFonts w:ascii="Times New Roman" w:hAnsi="Times New Roman" w:cs="Times New Roman"/>
          <w:sz w:val="24"/>
          <w:szCs w:val="24"/>
        </w:rPr>
      </w:pPr>
    </w:p>
    <w:p w:rsidR="00977791" w:rsidRPr="009322B0" w:rsidRDefault="00977791" w:rsidP="00A8325C">
      <w:pPr>
        <w:pStyle w:val="16"/>
        <w:widowControl w:val="0"/>
        <w:numPr>
          <w:ilvl w:val="0"/>
          <w:numId w:val="1"/>
        </w:numPr>
        <w:suppressAutoHyphens w:val="0"/>
        <w:spacing w:after="0" w:line="240" w:lineRule="auto"/>
        <w:jc w:val="center"/>
        <w:rPr>
          <w:rFonts w:ascii="Times New Roman" w:hAnsi="Times New Roman" w:cs="Times New Roman"/>
          <w:sz w:val="24"/>
          <w:szCs w:val="24"/>
        </w:rPr>
      </w:pPr>
      <w:r w:rsidRPr="009322B0">
        <w:rPr>
          <w:rFonts w:ascii="Times New Roman" w:hAnsi="Times New Roman" w:cs="Times New Roman"/>
          <w:b/>
          <w:bCs/>
          <w:sz w:val="24"/>
          <w:szCs w:val="24"/>
        </w:rPr>
        <w:t>Ответственность по Договору</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3а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 xml:space="preserve">За нарушение сроков </w:t>
      </w:r>
      <w:r w:rsidR="00E807BC">
        <w:rPr>
          <w:rFonts w:ascii="Times New Roman" w:hAnsi="Times New Roman" w:cs="Times New Roman"/>
          <w:sz w:val="24"/>
          <w:szCs w:val="24"/>
        </w:rPr>
        <w:t>оплаты</w:t>
      </w:r>
      <w:r w:rsidRPr="009322B0">
        <w:rPr>
          <w:rFonts w:ascii="Times New Roman" w:hAnsi="Times New Roman" w:cs="Times New Roman"/>
          <w:sz w:val="24"/>
          <w:szCs w:val="24"/>
        </w:rPr>
        <w:t xml:space="preserve"> за поставленные по настоящему Договору Товары Покупатель выплачивает по письменному требованию Поставщика пеню в размере 0,1% (ноль целых одна десятая процента) от просроченной суммы за каждый день просрочки.</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За нарушение сроков поставки, ассортимента и количества поставляемого Товара Поставщик выплатит по письменному требованию Покупателя пени в размере 0,1 % (ноль целых одна десятая процента) от суммы неисполненного обязательства за каждый день просрочки.</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За нарушение Поставщиком сроков исполнения обязательств по предоставлению документов в соответствии с пунктами 2.2.3., 3.2.</w:t>
      </w:r>
      <w:r w:rsidR="00F40DA3">
        <w:rPr>
          <w:rFonts w:ascii="Times New Roman" w:hAnsi="Times New Roman" w:cs="Times New Roman"/>
          <w:sz w:val="24"/>
          <w:szCs w:val="24"/>
        </w:rPr>
        <w:t>, 3.3., 3.4.</w:t>
      </w:r>
      <w:r w:rsidRPr="009322B0">
        <w:rPr>
          <w:rFonts w:ascii="Times New Roman" w:hAnsi="Times New Roman" w:cs="Times New Roman"/>
          <w:sz w:val="24"/>
          <w:szCs w:val="24"/>
        </w:rPr>
        <w:t xml:space="preserve"> настоящего Договора Покупатель имеет право потребовать от Поставщика уплаты пени в размере 1/360 ключевой ставки Ц</w:t>
      </w:r>
      <w:r w:rsidR="00E807BC">
        <w:rPr>
          <w:rFonts w:ascii="Times New Roman" w:hAnsi="Times New Roman" w:cs="Times New Roman"/>
          <w:sz w:val="24"/>
          <w:szCs w:val="24"/>
        </w:rPr>
        <w:t>ентрального банка</w:t>
      </w:r>
      <w:r w:rsidRPr="009322B0">
        <w:rPr>
          <w:rFonts w:ascii="Times New Roman" w:hAnsi="Times New Roman" w:cs="Times New Roman"/>
          <w:sz w:val="24"/>
          <w:szCs w:val="24"/>
        </w:rPr>
        <w:t xml:space="preserve"> Р</w:t>
      </w:r>
      <w:r w:rsidR="00E807BC">
        <w:rPr>
          <w:rFonts w:ascii="Times New Roman" w:hAnsi="Times New Roman" w:cs="Times New Roman"/>
          <w:sz w:val="24"/>
          <w:szCs w:val="24"/>
        </w:rPr>
        <w:t xml:space="preserve">оссийской </w:t>
      </w:r>
      <w:r w:rsidRPr="009322B0">
        <w:rPr>
          <w:rFonts w:ascii="Times New Roman" w:hAnsi="Times New Roman" w:cs="Times New Roman"/>
          <w:sz w:val="24"/>
          <w:szCs w:val="24"/>
        </w:rPr>
        <w:t>Ф</w:t>
      </w:r>
      <w:r w:rsidR="00E807BC">
        <w:rPr>
          <w:rFonts w:ascii="Times New Roman" w:hAnsi="Times New Roman" w:cs="Times New Roman"/>
          <w:sz w:val="24"/>
          <w:szCs w:val="24"/>
        </w:rPr>
        <w:t>едерации</w:t>
      </w:r>
      <w:r w:rsidRPr="009322B0">
        <w:rPr>
          <w:rFonts w:ascii="Times New Roman" w:hAnsi="Times New Roman" w:cs="Times New Roman"/>
          <w:sz w:val="24"/>
          <w:szCs w:val="24"/>
        </w:rPr>
        <w:t xml:space="preserve"> от суммы неисполненного обязательства за каждый день просрочки. Стороны договорились, что в случае нарушения Поставщиком сроков исполнения обязательств по предоставлению документов в соответствии с пунктами 2.2.3., 3.2.</w:t>
      </w:r>
      <w:r w:rsidR="00F40DA3">
        <w:rPr>
          <w:rFonts w:ascii="Times New Roman" w:hAnsi="Times New Roman" w:cs="Times New Roman"/>
          <w:sz w:val="24"/>
          <w:szCs w:val="24"/>
        </w:rPr>
        <w:t>, 3.3., 3.4.</w:t>
      </w:r>
      <w:r w:rsidRPr="009322B0">
        <w:rPr>
          <w:rFonts w:ascii="Times New Roman" w:hAnsi="Times New Roman" w:cs="Times New Roman"/>
          <w:sz w:val="24"/>
          <w:szCs w:val="24"/>
        </w:rPr>
        <w:t xml:space="preserve"> настоящего Договора для целей расчета пеней, указанных в настоящем пункте, суммой неисполненного Поставщиком обязательства считается сумма, которая должна была быть указана в счете-фактуре и/или документах, подтверждающих факт поставки.</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 xml:space="preserve">В случае передачи </w:t>
      </w:r>
      <w:r w:rsidR="009C1728" w:rsidRPr="009322B0">
        <w:rPr>
          <w:rFonts w:ascii="Times New Roman" w:hAnsi="Times New Roman" w:cs="Times New Roman"/>
          <w:sz w:val="24"/>
          <w:szCs w:val="24"/>
        </w:rPr>
        <w:t>Т</w:t>
      </w:r>
      <w:r w:rsidRPr="009322B0">
        <w:rPr>
          <w:rFonts w:ascii="Times New Roman" w:hAnsi="Times New Roman" w:cs="Times New Roman"/>
          <w:sz w:val="24"/>
          <w:szCs w:val="24"/>
        </w:rPr>
        <w:t xml:space="preserve">овара ненадлежащего качества Поставщик должен уплатить Покупателю неустойку в размере 0,1% (ноль целых одна десятая процента) </w:t>
      </w:r>
      <w:r w:rsidR="007C644D" w:rsidRPr="009322B0">
        <w:rPr>
          <w:rFonts w:ascii="Times New Roman" w:hAnsi="Times New Roman" w:cs="Times New Roman"/>
          <w:sz w:val="24"/>
          <w:szCs w:val="24"/>
        </w:rPr>
        <w:t xml:space="preserve">от цены </w:t>
      </w:r>
      <w:r w:rsidR="009C1728" w:rsidRPr="009322B0">
        <w:rPr>
          <w:rFonts w:ascii="Times New Roman" w:hAnsi="Times New Roman" w:cs="Times New Roman"/>
          <w:sz w:val="24"/>
          <w:szCs w:val="24"/>
        </w:rPr>
        <w:t xml:space="preserve">Товара, поставленного с ненадлежащим качеством, </w:t>
      </w:r>
      <w:r w:rsidR="007C644D" w:rsidRPr="009322B0">
        <w:rPr>
          <w:rFonts w:ascii="Times New Roman" w:hAnsi="Times New Roman" w:cs="Times New Roman"/>
          <w:sz w:val="24"/>
          <w:szCs w:val="24"/>
        </w:rPr>
        <w:t xml:space="preserve">за каждый день с даты передачи такого </w:t>
      </w:r>
      <w:r w:rsidR="00BE2D7C" w:rsidRPr="009322B0">
        <w:rPr>
          <w:rFonts w:ascii="Times New Roman" w:hAnsi="Times New Roman" w:cs="Times New Roman"/>
          <w:sz w:val="24"/>
          <w:szCs w:val="24"/>
        </w:rPr>
        <w:t>Т</w:t>
      </w:r>
      <w:r w:rsidR="007C644D" w:rsidRPr="009322B0">
        <w:rPr>
          <w:rFonts w:ascii="Times New Roman" w:hAnsi="Times New Roman" w:cs="Times New Roman"/>
          <w:sz w:val="24"/>
          <w:szCs w:val="24"/>
        </w:rPr>
        <w:t>овара до полного устранения недостатков</w:t>
      </w:r>
      <w:r w:rsidRPr="009322B0">
        <w:rPr>
          <w:rFonts w:ascii="Times New Roman" w:hAnsi="Times New Roman" w:cs="Times New Roman"/>
          <w:sz w:val="24"/>
          <w:szCs w:val="24"/>
        </w:rPr>
        <w:t xml:space="preserve"> (замены).</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Независимо от уплаты неустойки Сторона, нарушившая Договор, возмещает другой Стороне причиненные в результате этого доказанные убытки. Уплата неустойки и возмещение убытков не освобождает Стороны от полного выполнения Сторонами обязательств по Договору.</w:t>
      </w:r>
    </w:p>
    <w:p w:rsidR="00977791" w:rsidRPr="000F7F59"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0F7F59">
        <w:rPr>
          <w:rFonts w:ascii="Times New Roman" w:hAnsi="Times New Roman" w:cs="Times New Roman"/>
          <w:sz w:val="24"/>
          <w:szCs w:val="24"/>
        </w:rPr>
        <w:t xml:space="preserve">Право на получение </w:t>
      </w:r>
      <w:r w:rsidR="00674279">
        <w:rPr>
          <w:rFonts w:ascii="Times New Roman" w:hAnsi="Times New Roman" w:cs="Times New Roman"/>
          <w:sz w:val="24"/>
          <w:szCs w:val="24"/>
        </w:rPr>
        <w:t>неустоек, убытков</w:t>
      </w:r>
      <w:r w:rsidRPr="000F7F59">
        <w:rPr>
          <w:rFonts w:ascii="Times New Roman" w:hAnsi="Times New Roman" w:cs="Times New Roman"/>
          <w:sz w:val="24"/>
          <w:szCs w:val="24"/>
        </w:rPr>
        <w:t xml:space="preserve"> (штрафных санкций, процентов) за нарушение</w:t>
      </w:r>
      <w:r w:rsidR="000F7F59">
        <w:rPr>
          <w:rFonts w:ascii="Times New Roman" w:hAnsi="Times New Roman" w:cs="Times New Roman"/>
          <w:sz w:val="24"/>
          <w:szCs w:val="24"/>
        </w:rPr>
        <w:t xml:space="preserve"> </w:t>
      </w:r>
      <w:r w:rsidRPr="000F7F59">
        <w:rPr>
          <w:rFonts w:ascii="Times New Roman" w:hAnsi="Times New Roman" w:cs="Times New Roman"/>
          <w:sz w:val="24"/>
          <w:szCs w:val="24"/>
        </w:rPr>
        <w:t>обязательств возникает у Стороны Договора после признания должником выставленной ему претензии, либо после вступления в силу решения суда о присуждении неустойки (иных штрафных санкций). Срок ответа на претензию составляет 10 (десять) календарных дней с момента ее получения.</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 xml:space="preserve">Поставщик обязуется раскрыть Покупателю сведения о собственниках (номинальных владельцах) долей/акций/паев Поставщика, по форме, предусмотренной </w:t>
      </w:r>
      <w:r w:rsidR="00216983" w:rsidRPr="009322B0">
        <w:rPr>
          <w:rFonts w:ascii="Times New Roman" w:hAnsi="Times New Roman" w:cs="Times New Roman"/>
          <w:sz w:val="24"/>
          <w:szCs w:val="24"/>
        </w:rPr>
        <w:t>П</w:t>
      </w:r>
      <w:r w:rsidRPr="009322B0">
        <w:rPr>
          <w:rFonts w:ascii="Times New Roman" w:hAnsi="Times New Roman" w:cs="Times New Roman"/>
          <w:sz w:val="24"/>
          <w:szCs w:val="24"/>
        </w:rPr>
        <w:t>риложением №2 к настоящему Договору с указанием бенефициаров (в том числе конечного выгодоприобретателя/</w:t>
      </w:r>
      <w:r w:rsidR="001D1B86">
        <w:rPr>
          <w:rFonts w:ascii="Times New Roman" w:hAnsi="Times New Roman" w:cs="Times New Roman"/>
          <w:sz w:val="24"/>
          <w:szCs w:val="24"/>
        </w:rPr>
        <w:t xml:space="preserve"> </w:t>
      </w:r>
      <w:r w:rsidRPr="009322B0">
        <w:rPr>
          <w:rFonts w:ascii="Times New Roman" w:hAnsi="Times New Roman" w:cs="Times New Roman"/>
          <w:sz w:val="24"/>
          <w:szCs w:val="24"/>
        </w:rPr>
        <w:t xml:space="preserve">бенефициара) и предоставлением подтверждающих документов </w:t>
      </w:r>
      <w:r w:rsidRPr="009322B0">
        <w:rPr>
          <w:rFonts w:ascii="Times New Roman" w:hAnsi="Times New Roman" w:cs="Times New Roman"/>
          <w:color w:val="000000"/>
          <w:sz w:val="24"/>
          <w:szCs w:val="24"/>
        </w:rPr>
        <w:t>на дату подписания настоящего Договора</w:t>
      </w:r>
      <w:r w:rsidRPr="009322B0">
        <w:rPr>
          <w:rFonts w:ascii="Times New Roman" w:hAnsi="Times New Roman" w:cs="Times New Roman"/>
          <w:sz w:val="24"/>
          <w:szCs w:val="24"/>
        </w:rPr>
        <w:t>.</w:t>
      </w:r>
    </w:p>
    <w:p w:rsidR="00977791" w:rsidRPr="000F7F59" w:rsidRDefault="00977791" w:rsidP="00A8325C">
      <w:pPr>
        <w:pStyle w:val="16"/>
        <w:widowControl w:val="0"/>
        <w:numPr>
          <w:ilvl w:val="1"/>
          <w:numId w:val="1"/>
        </w:numPr>
        <w:tabs>
          <w:tab w:val="left" w:pos="709"/>
        </w:tabs>
        <w:suppressAutoHyphens w:val="0"/>
        <w:spacing w:after="0" w:line="240" w:lineRule="auto"/>
        <w:ind w:left="0" w:firstLine="0"/>
        <w:jc w:val="both"/>
        <w:rPr>
          <w:rFonts w:ascii="Times New Roman" w:hAnsi="Times New Roman" w:cs="Times New Roman"/>
          <w:sz w:val="24"/>
          <w:szCs w:val="24"/>
        </w:rPr>
      </w:pPr>
      <w:r w:rsidRPr="000F7F59">
        <w:rPr>
          <w:rFonts w:ascii="Times New Roman" w:hAnsi="Times New Roman" w:cs="Times New Roman"/>
          <w:sz w:val="24"/>
          <w:szCs w:val="24"/>
        </w:rPr>
        <w:t>В случае любых изменений сведений о собственниках (номинальных владельцах)</w:t>
      </w:r>
      <w:r w:rsidR="000F7F59">
        <w:rPr>
          <w:rFonts w:ascii="Times New Roman" w:hAnsi="Times New Roman" w:cs="Times New Roman"/>
          <w:sz w:val="24"/>
          <w:szCs w:val="24"/>
        </w:rPr>
        <w:t xml:space="preserve"> </w:t>
      </w:r>
      <w:r w:rsidRPr="000F7F59">
        <w:rPr>
          <w:rFonts w:ascii="Times New Roman" w:hAnsi="Times New Roman" w:cs="Times New Roman"/>
          <w:sz w:val="24"/>
          <w:szCs w:val="24"/>
        </w:rPr>
        <w:t>долей/акций/паев Поставщика, включая бенефициаров (в том числе конечного выгодоприобретателя/бенефициара) Поставщик обязуется в течение 5 (пяти) календарных дней с даты наступления таких изменений предоставить Покупателю актуализированные сведения. При раскрытии соответствующей информации Стороны обязуются производить обработку персональных данных в соответствии с Федеральным законом от 27.07.2006 №152-ФЗ «О персональных данных».</w:t>
      </w:r>
    </w:p>
    <w:p w:rsidR="00977791" w:rsidRPr="00D76B9A" w:rsidRDefault="00977791" w:rsidP="00A8325C">
      <w:pPr>
        <w:pStyle w:val="16"/>
        <w:widowControl w:val="0"/>
        <w:numPr>
          <w:ilvl w:val="1"/>
          <w:numId w:val="1"/>
        </w:numPr>
        <w:tabs>
          <w:tab w:val="clear" w:pos="0"/>
          <w:tab w:val="num" w:pos="142"/>
          <w:tab w:val="left" w:pos="426"/>
        </w:tabs>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 xml:space="preserve">Положения пунктов 8.8. и 8.9. настоящего Договора Стороны признают существенным условием договора. В случае невыполнения или ненадлежащего выполнения Поставщиком обязательств, </w:t>
      </w:r>
      <w:r w:rsidRPr="00D76B9A">
        <w:rPr>
          <w:rFonts w:ascii="Times New Roman" w:hAnsi="Times New Roman" w:cs="Times New Roman"/>
          <w:sz w:val="24"/>
          <w:szCs w:val="24"/>
        </w:rPr>
        <w:t>предусмотренных пунктами 8.8. и 8.9. Договора, Покупатель вправе в одностороннем внесудебном порядке расторгнуть настоящий Договор.</w:t>
      </w:r>
    </w:p>
    <w:p w:rsidR="00BE2D7C" w:rsidRPr="00D76B9A" w:rsidRDefault="00CC5496" w:rsidP="00A8325C">
      <w:pPr>
        <w:pStyle w:val="16"/>
        <w:widowControl w:val="0"/>
        <w:numPr>
          <w:ilvl w:val="1"/>
          <w:numId w:val="1"/>
        </w:numPr>
        <w:tabs>
          <w:tab w:val="clear" w:pos="0"/>
          <w:tab w:val="num" w:pos="142"/>
          <w:tab w:val="left" w:pos="426"/>
        </w:tabs>
        <w:suppressAutoHyphens w:val="0"/>
        <w:spacing w:after="0" w:line="240" w:lineRule="auto"/>
        <w:ind w:left="0" w:firstLine="0"/>
        <w:jc w:val="both"/>
        <w:rPr>
          <w:rFonts w:ascii="Times New Roman" w:hAnsi="Times New Roman" w:cs="Times New Roman"/>
          <w:sz w:val="24"/>
          <w:szCs w:val="24"/>
        </w:rPr>
      </w:pPr>
      <w:r w:rsidRPr="00D76B9A">
        <w:rPr>
          <w:rFonts w:ascii="Times New Roman" w:hAnsi="Times New Roman"/>
          <w:color w:val="000000" w:themeColor="text1"/>
          <w:sz w:val="24"/>
          <w:szCs w:val="24"/>
        </w:rPr>
        <w:t xml:space="preserve">В соответствии со статьей 431.2 Гражданского кодекса Российской Федерации </w:t>
      </w:r>
      <w:r w:rsidR="00BE2D7C" w:rsidRPr="00D76B9A">
        <w:rPr>
          <w:rFonts w:ascii="Times New Roman" w:hAnsi="Times New Roman" w:cs="Times New Roman"/>
          <w:color w:val="000000"/>
          <w:sz w:val="24"/>
          <w:szCs w:val="24"/>
        </w:rPr>
        <w:t>Поставщик заверяет Покупателя, что на момент заключения Договора:</w:t>
      </w:r>
    </w:p>
    <w:p w:rsidR="00CC5496" w:rsidRPr="00D76B9A" w:rsidRDefault="00BE2D7C" w:rsidP="00A8325C">
      <w:pPr>
        <w:widowControl w:val="0"/>
        <w:numPr>
          <w:ilvl w:val="0"/>
          <w:numId w:val="4"/>
        </w:numPr>
        <w:tabs>
          <w:tab w:val="clear" w:pos="1211"/>
          <w:tab w:val="num" w:pos="142"/>
          <w:tab w:val="left" w:pos="851"/>
          <w:tab w:val="left" w:pos="1276"/>
        </w:tabs>
        <w:suppressAutoHyphens w:val="0"/>
        <w:spacing w:after="0" w:line="240" w:lineRule="auto"/>
        <w:ind w:left="0" w:firstLine="426"/>
        <w:jc w:val="both"/>
        <w:rPr>
          <w:rFonts w:ascii="Times New Roman" w:hAnsi="Times New Roman" w:cs="Times New Roman"/>
          <w:color w:val="000000"/>
          <w:sz w:val="24"/>
          <w:szCs w:val="24"/>
        </w:rPr>
      </w:pPr>
      <w:r w:rsidRPr="00D76B9A">
        <w:rPr>
          <w:rFonts w:ascii="Times New Roman" w:hAnsi="Times New Roman" w:cs="Times New Roman"/>
          <w:color w:val="000000"/>
          <w:sz w:val="24"/>
          <w:szCs w:val="24"/>
        </w:rPr>
        <w:t>работники и иные физические лица, привлекаемые Поставщиком для исполнения обязательств, возникших из настоящего Договора, имеют необходимые для этого знания, опыт и квалификацию, подтверждаемые соответствующими документами</w:t>
      </w:r>
      <w:r w:rsidR="00CC5496" w:rsidRPr="00D76B9A">
        <w:rPr>
          <w:rFonts w:ascii="Times New Roman" w:hAnsi="Times New Roman" w:cs="Times New Roman"/>
          <w:color w:val="000000"/>
          <w:sz w:val="24"/>
          <w:szCs w:val="24"/>
        </w:rPr>
        <w:t>;</w:t>
      </w:r>
    </w:p>
    <w:p w:rsidR="00CC5496" w:rsidRPr="00D76B9A" w:rsidRDefault="00CC5496" w:rsidP="00A8325C">
      <w:pPr>
        <w:widowControl w:val="0"/>
        <w:numPr>
          <w:ilvl w:val="0"/>
          <w:numId w:val="4"/>
        </w:numPr>
        <w:tabs>
          <w:tab w:val="clear" w:pos="1211"/>
          <w:tab w:val="num" w:pos="142"/>
          <w:tab w:val="left" w:pos="851"/>
          <w:tab w:val="left" w:pos="1276"/>
        </w:tabs>
        <w:suppressAutoHyphens w:val="0"/>
        <w:spacing w:after="0" w:line="240" w:lineRule="auto"/>
        <w:ind w:left="0" w:firstLine="426"/>
        <w:jc w:val="both"/>
        <w:rPr>
          <w:rFonts w:ascii="Times New Roman" w:hAnsi="Times New Roman" w:cs="Times New Roman"/>
          <w:color w:val="000000"/>
          <w:sz w:val="24"/>
          <w:szCs w:val="24"/>
        </w:rPr>
      </w:pPr>
      <w:r w:rsidRPr="00D76B9A">
        <w:rPr>
          <w:rFonts w:ascii="Times New Roman" w:hAnsi="Times New Roman" w:cs="Times New Roman"/>
          <w:color w:val="000000"/>
          <w:sz w:val="24"/>
          <w:szCs w:val="24"/>
        </w:rPr>
        <w:t xml:space="preserve">Поставщик, а также привлекаемые в им целях исполнения настоящего Договора </w:t>
      </w:r>
      <w:r w:rsidRPr="00D76B9A">
        <w:rPr>
          <w:rFonts w:ascii="Times New Roman" w:hAnsi="Times New Roman"/>
          <w:color w:val="000000" w:themeColor="text1"/>
          <w:sz w:val="24"/>
          <w:szCs w:val="24"/>
        </w:rPr>
        <w:t>лица (субподрядчики, субисполнители,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rsidR="00BE2D7C" w:rsidRPr="00F21F50" w:rsidRDefault="00BE2D7C" w:rsidP="00A8325C">
      <w:pPr>
        <w:widowControl w:val="0"/>
        <w:numPr>
          <w:ilvl w:val="0"/>
          <w:numId w:val="4"/>
        </w:numPr>
        <w:tabs>
          <w:tab w:val="clear" w:pos="1211"/>
          <w:tab w:val="num" w:pos="142"/>
          <w:tab w:val="left" w:pos="851"/>
          <w:tab w:val="left" w:pos="1276"/>
        </w:tabs>
        <w:suppressAutoHyphens w:val="0"/>
        <w:spacing w:after="0" w:line="240" w:lineRule="auto"/>
        <w:ind w:left="0" w:firstLine="426"/>
        <w:jc w:val="both"/>
        <w:rPr>
          <w:rFonts w:ascii="Times New Roman" w:hAnsi="Times New Roman" w:cs="Times New Roman"/>
          <w:color w:val="000000"/>
          <w:sz w:val="24"/>
          <w:szCs w:val="24"/>
        </w:rPr>
      </w:pPr>
      <w:r w:rsidRPr="00D76B9A">
        <w:rPr>
          <w:rFonts w:ascii="Times New Roman" w:hAnsi="Times New Roman" w:cs="Times New Roman"/>
          <w:color w:val="000000"/>
          <w:sz w:val="24"/>
          <w:szCs w:val="24"/>
        </w:rPr>
        <w:t xml:space="preserve"> </w:t>
      </w:r>
      <w:r w:rsidR="00CC5496" w:rsidRPr="00D76B9A">
        <w:rPr>
          <w:rFonts w:ascii="Times New Roman" w:hAnsi="Times New Roman" w:cs="Times New Roman"/>
          <w:color w:val="000000"/>
          <w:sz w:val="24"/>
          <w:szCs w:val="24"/>
        </w:rPr>
        <w:t xml:space="preserve">Поставщик, а также привлекаемые в им целях исполнения настоящего Договора </w:t>
      </w:r>
      <w:r w:rsidR="00CC5496" w:rsidRPr="00D76B9A">
        <w:rPr>
          <w:rFonts w:ascii="Times New Roman" w:hAnsi="Times New Roman"/>
          <w:color w:val="000000" w:themeColor="text1"/>
          <w:sz w:val="24"/>
          <w:szCs w:val="24"/>
        </w:rPr>
        <w:t xml:space="preserve">лица (субподрядчики, субисполнители, субпоставщики и т.п.) являются добросовестными налогоплательщиками; в отношении каждого привлеченного лица (субподрядчика, субисполнителя, субпоставщика и т.п.). </w:t>
      </w:r>
      <w:r w:rsidR="00D76B9A" w:rsidRPr="00D76B9A">
        <w:rPr>
          <w:rFonts w:ascii="Times New Roman" w:hAnsi="Times New Roman" w:cs="Times New Roman"/>
          <w:color w:val="000000"/>
          <w:sz w:val="24"/>
          <w:szCs w:val="24"/>
        </w:rPr>
        <w:t>Поставщик</w:t>
      </w:r>
      <w:r w:rsidR="00D76B9A" w:rsidRPr="00D76B9A">
        <w:rPr>
          <w:rFonts w:ascii="Times New Roman" w:hAnsi="Times New Roman"/>
          <w:color w:val="000000" w:themeColor="text1"/>
          <w:sz w:val="24"/>
          <w:szCs w:val="24"/>
        </w:rPr>
        <w:t xml:space="preserve"> располагает необходимыми документами, свидетельствующими о соблюдении привлеченными контрагентами требований налогового законодательства;</w:t>
      </w:r>
    </w:p>
    <w:p w:rsidR="00F86A0D" w:rsidRPr="00F86A0D" w:rsidRDefault="00D76B9A" w:rsidP="00A8325C">
      <w:pPr>
        <w:widowControl w:val="0"/>
        <w:numPr>
          <w:ilvl w:val="0"/>
          <w:numId w:val="4"/>
        </w:numPr>
        <w:tabs>
          <w:tab w:val="clear" w:pos="1211"/>
          <w:tab w:val="num" w:pos="142"/>
          <w:tab w:val="left" w:pos="851"/>
          <w:tab w:val="left" w:pos="1276"/>
        </w:tabs>
        <w:suppressAutoHyphens w:val="0"/>
        <w:spacing w:after="0" w:line="240" w:lineRule="auto"/>
        <w:ind w:left="0" w:firstLine="426"/>
        <w:jc w:val="both"/>
        <w:rPr>
          <w:rFonts w:ascii="Times New Roman" w:hAnsi="Times New Roman" w:cs="Times New Roman"/>
          <w:color w:val="000000" w:themeColor="text1"/>
          <w:sz w:val="24"/>
          <w:szCs w:val="24"/>
        </w:rPr>
      </w:pPr>
      <w:r w:rsidRPr="00F86A0D">
        <w:rPr>
          <w:rFonts w:ascii="Times New Roman" w:hAnsi="Times New Roman" w:cs="Times New Roman"/>
          <w:color w:val="000000" w:themeColor="text1"/>
          <w:sz w:val="24"/>
          <w:szCs w:val="24"/>
        </w:rPr>
        <w:t>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r w:rsidR="00F86A0D" w:rsidRPr="00F86A0D">
        <w:rPr>
          <w:rFonts w:ascii="Times New Roman" w:hAnsi="Times New Roman" w:cs="Times New Roman"/>
          <w:color w:val="000000" w:themeColor="text1"/>
          <w:sz w:val="24"/>
          <w:szCs w:val="24"/>
        </w:rPr>
        <w:t xml:space="preserve">. </w:t>
      </w:r>
    </w:p>
    <w:p w:rsidR="00D76B9A" w:rsidRPr="00F86A0D" w:rsidRDefault="00D76B9A" w:rsidP="00A8325C">
      <w:pPr>
        <w:widowControl w:val="0"/>
        <w:tabs>
          <w:tab w:val="num" w:pos="142"/>
          <w:tab w:val="left" w:pos="851"/>
          <w:tab w:val="left" w:pos="1276"/>
        </w:tabs>
        <w:suppressAutoHyphens w:val="0"/>
        <w:spacing w:after="0" w:line="240" w:lineRule="auto"/>
        <w:ind w:firstLine="426"/>
        <w:jc w:val="both"/>
        <w:rPr>
          <w:rFonts w:ascii="Times New Roman" w:hAnsi="Times New Roman" w:cs="Times New Roman"/>
          <w:color w:val="000000" w:themeColor="text1"/>
          <w:sz w:val="24"/>
          <w:szCs w:val="24"/>
        </w:rPr>
      </w:pPr>
      <w:r w:rsidRPr="00F86A0D">
        <w:rPr>
          <w:rFonts w:ascii="Times New Roman" w:hAnsi="Times New Roman" w:cs="Times New Roman"/>
          <w:color w:val="000000" w:themeColor="text1"/>
          <w:sz w:val="24"/>
          <w:szCs w:val="24"/>
        </w:rPr>
        <w:t>Покупатель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Покупателя существенное значение.</w:t>
      </w:r>
    </w:p>
    <w:p w:rsidR="00D76B9A" w:rsidRPr="00F86A0D" w:rsidRDefault="00D76B9A" w:rsidP="00A8325C">
      <w:pPr>
        <w:pStyle w:val="a4"/>
        <w:widowControl w:val="0"/>
        <w:numPr>
          <w:ilvl w:val="1"/>
          <w:numId w:val="1"/>
        </w:numPr>
        <w:tabs>
          <w:tab w:val="clear" w:pos="0"/>
          <w:tab w:val="num" w:pos="567"/>
          <w:tab w:val="left" w:pos="993"/>
        </w:tabs>
        <w:spacing w:after="0" w:line="240" w:lineRule="auto"/>
        <w:ind w:left="0" w:firstLine="0"/>
        <w:contextualSpacing w:val="0"/>
        <w:jc w:val="both"/>
        <w:rPr>
          <w:color w:val="000000" w:themeColor="text1"/>
          <w:sz w:val="24"/>
          <w:szCs w:val="24"/>
        </w:rPr>
      </w:pPr>
      <w:r w:rsidRPr="00F86A0D">
        <w:rPr>
          <w:color w:val="000000" w:themeColor="text1"/>
          <w:sz w:val="24"/>
          <w:szCs w:val="24"/>
        </w:rPr>
        <w:t>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субисполнителей, субпоставщиков и т.п.) условиям, указанным в пункте 8.11.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Поставщик дает заверения в пункте 8.11.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w:t>
      </w:r>
    </w:p>
    <w:p w:rsidR="00F86A0D" w:rsidRPr="00F86A0D" w:rsidRDefault="00F86A0D" w:rsidP="00A8325C">
      <w:pPr>
        <w:pStyle w:val="a4"/>
        <w:widowControl w:val="0"/>
        <w:numPr>
          <w:ilvl w:val="1"/>
          <w:numId w:val="1"/>
        </w:numPr>
        <w:tabs>
          <w:tab w:val="clear" w:pos="0"/>
          <w:tab w:val="num" w:pos="567"/>
        </w:tabs>
        <w:spacing w:after="0" w:line="240" w:lineRule="auto"/>
        <w:ind w:left="0" w:firstLine="0"/>
        <w:contextualSpacing w:val="0"/>
        <w:rPr>
          <w:rStyle w:val="FontStyle21"/>
          <w:rFonts w:ascii="Times New Roman" w:hAnsi="Times New Roman" w:cs="Times New Roman"/>
          <w:color w:val="000000" w:themeColor="text1"/>
          <w:kern w:val="2"/>
          <w:sz w:val="24"/>
          <w:szCs w:val="24"/>
          <w:lang w:eastAsia="zh-CN"/>
        </w:rPr>
      </w:pPr>
      <w:r w:rsidRPr="00F86A0D">
        <w:rPr>
          <w:color w:val="000000" w:themeColor="text1"/>
          <w:sz w:val="24"/>
          <w:szCs w:val="24"/>
        </w:rPr>
        <w:t>Возмещение имущественных потерь</w:t>
      </w:r>
      <w:r w:rsidR="005D0FD8">
        <w:rPr>
          <w:color w:val="000000" w:themeColor="text1"/>
          <w:sz w:val="24"/>
          <w:szCs w:val="24"/>
        </w:rPr>
        <w:t>.</w:t>
      </w:r>
    </w:p>
    <w:p w:rsidR="00F86A0D" w:rsidRPr="00F86A0D" w:rsidRDefault="00F86A0D" w:rsidP="00A8325C">
      <w:pPr>
        <w:pStyle w:val="a4"/>
        <w:widowControl w:val="0"/>
        <w:spacing w:after="0" w:line="240" w:lineRule="auto"/>
        <w:ind w:left="0" w:firstLine="425"/>
        <w:contextualSpacing w:val="0"/>
        <w:jc w:val="both"/>
        <w:rPr>
          <w:color w:val="000000"/>
          <w:sz w:val="24"/>
          <w:szCs w:val="24"/>
        </w:rPr>
      </w:pPr>
      <w:r w:rsidRPr="00F86A0D">
        <w:rPr>
          <w:color w:val="000000"/>
          <w:sz w:val="24"/>
          <w:szCs w:val="24"/>
        </w:rPr>
        <w:t xml:space="preserve">В соответствии со статьей 406.1 Гражданского кодекса Российской Федерации </w:t>
      </w:r>
      <w:r w:rsidRPr="00F86A0D">
        <w:rPr>
          <w:iCs/>
          <w:color w:val="000000"/>
          <w:sz w:val="24"/>
          <w:szCs w:val="24"/>
        </w:rPr>
        <w:t>Поставщик</w:t>
      </w:r>
      <w:r w:rsidRPr="00F86A0D">
        <w:rPr>
          <w:color w:val="000000"/>
          <w:sz w:val="24"/>
          <w:szCs w:val="24"/>
        </w:rPr>
        <w:t xml:space="preserve"> обязуется возместить </w:t>
      </w:r>
      <w:r w:rsidRPr="00F86A0D">
        <w:rPr>
          <w:iCs/>
          <w:color w:val="000000"/>
          <w:sz w:val="24"/>
          <w:szCs w:val="24"/>
        </w:rPr>
        <w:t>Покупателю</w:t>
      </w:r>
      <w:r w:rsidRPr="00F86A0D">
        <w:rPr>
          <w:color w:val="000000"/>
          <w:sz w:val="24"/>
          <w:szCs w:val="24"/>
        </w:rPr>
        <w:t xml:space="preserve"> полностью все его имущественные потери, возникшие в связи с </w:t>
      </w:r>
      <w:r w:rsidR="00F01730" w:rsidRPr="00403E72">
        <w:rPr>
          <w:sz w:val="24"/>
          <w:szCs w:val="24"/>
        </w:rPr>
        <w:t>искажением Поставщиком сведений о фактах хозяйственной жизни и об объектах налогообложения</w:t>
      </w:r>
      <w:r w:rsidR="00F01730">
        <w:rPr>
          <w:sz w:val="24"/>
          <w:szCs w:val="24"/>
        </w:rPr>
        <w:t>,</w:t>
      </w:r>
      <w:r w:rsidR="00686305" w:rsidRPr="009D4C01">
        <w:rPr>
          <w:sz w:val="24"/>
          <w:szCs w:val="24"/>
        </w:rPr>
        <w:t xml:space="preserve"> </w:t>
      </w:r>
      <w:r w:rsidR="00686305">
        <w:rPr>
          <w:sz w:val="24"/>
          <w:szCs w:val="24"/>
        </w:rPr>
        <w:t>а также в связи с</w:t>
      </w:r>
      <w:r w:rsidR="00F01730" w:rsidRPr="00F86A0D">
        <w:rPr>
          <w:rStyle w:val="FontStyle21"/>
          <w:rFonts w:ascii="Times New Roman" w:hAnsi="Times New Roman" w:cs="Times New Roman"/>
          <w:color w:val="000000"/>
          <w:sz w:val="24"/>
          <w:szCs w:val="24"/>
        </w:rPr>
        <w:t xml:space="preserve"> </w:t>
      </w:r>
      <w:r w:rsidRPr="00F86A0D">
        <w:rPr>
          <w:rStyle w:val="FontStyle21"/>
          <w:rFonts w:ascii="Times New Roman" w:hAnsi="Times New Roman" w:cs="Times New Roman"/>
          <w:color w:val="000000"/>
          <w:sz w:val="24"/>
          <w:szCs w:val="24"/>
        </w:rPr>
        <w:t xml:space="preserve">неисполнением или ненадлежащим исполнением </w:t>
      </w:r>
      <w:r w:rsidRPr="00F86A0D">
        <w:rPr>
          <w:rStyle w:val="FontStyle21"/>
          <w:rFonts w:ascii="Times New Roman" w:hAnsi="Times New Roman" w:cs="Times New Roman"/>
          <w:iCs/>
          <w:color w:val="000000"/>
          <w:sz w:val="24"/>
          <w:szCs w:val="24"/>
        </w:rPr>
        <w:t>Поставщиком</w:t>
      </w:r>
      <w:r w:rsidRPr="00F86A0D">
        <w:rPr>
          <w:rStyle w:val="FontStyle21"/>
          <w:rFonts w:ascii="Times New Roman" w:hAnsi="Times New Roman" w:cs="Times New Roman"/>
          <w:color w:val="000000"/>
          <w:sz w:val="24"/>
          <w:szCs w:val="24"/>
        </w:rPr>
        <w:t xml:space="preserve"> своих налоговых обязанностей,</w:t>
      </w:r>
      <w:r w:rsidRPr="00F86A0D">
        <w:rPr>
          <w:rStyle w:val="FontStyle21"/>
          <w:rFonts w:ascii="Times New Roman" w:hAnsi="Times New Roman" w:cs="Times New Roman"/>
          <w:sz w:val="24"/>
          <w:szCs w:val="24"/>
        </w:rPr>
        <w:t xml:space="preserve"> либо в связи с </w:t>
      </w:r>
      <w:r w:rsidRPr="00F86A0D">
        <w:rPr>
          <w:color w:val="000000"/>
          <w:sz w:val="24"/>
          <w:szCs w:val="24"/>
        </w:rPr>
        <w:t xml:space="preserve">привлечением им в качестве своих контрагентов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контрагентами </w:t>
      </w:r>
      <w:r w:rsidRPr="00F86A0D">
        <w:rPr>
          <w:iCs/>
          <w:color w:val="000000"/>
          <w:sz w:val="24"/>
          <w:szCs w:val="24"/>
        </w:rPr>
        <w:t>Поставщика</w:t>
      </w:r>
      <w:r w:rsidRPr="00F86A0D">
        <w:rPr>
          <w:color w:val="000000"/>
          <w:sz w:val="24"/>
          <w:szCs w:val="24"/>
        </w:rPr>
        <w:t xml:space="preserve"> в качестве своих контрагентов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контрагентов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rsidR="00F86A0D" w:rsidRPr="00F86A0D" w:rsidRDefault="00F86A0D" w:rsidP="00A8325C">
      <w:pPr>
        <w:pStyle w:val="a4"/>
        <w:widowControl w:val="0"/>
        <w:tabs>
          <w:tab w:val="left" w:pos="460"/>
          <w:tab w:val="left" w:pos="993"/>
        </w:tabs>
        <w:spacing w:after="0" w:line="240" w:lineRule="auto"/>
        <w:ind w:left="0" w:firstLine="425"/>
        <w:contextualSpacing w:val="0"/>
        <w:jc w:val="both"/>
        <w:rPr>
          <w:rStyle w:val="FontStyle21"/>
          <w:rFonts w:ascii="Times New Roman" w:hAnsi="Times New Roman" w:cs="Times New Roman"/>
          <w:color w:val="000000" w:themeColor="text1"/>
          <w:kern w:val="2"/>
          <w:sz w:val="24"/>
          <w:szCs w:val="24"/>
          <w:lang w:eastAsia="zh-CN"/>
        </w:rPr>
      </w:pPr>
      <w:r w:rsidRPr="00F86A0D">
        <w:rPr>
          <w:rStyle w:val="FontStyle21"/>
          <w:rFonts w:ascii="Times New Roman" w:hAnsi="Times New Roman" w:cs="Times New Roman"/>
          <w:color w:val="000000" w:themeColor="text1"/>
          <w:sz w:val="24"/>
          <w:szCs w:val="24"/>
        </w:rPr>
        <w:t>а) в порядке применения статьи 101</w:t>
      </w:r>
      <w:r w:rsidR="00EA4E46">
        <w:rPr>
          <w:rStyle w:val="FontStyle21"/>
          <w:rFonts w:ascii="Times New Roman" w:hAnsi="Times New Roman" w:cs="Times New Roman"/>
          <w:color w:val="000000" w:themeColor="text1"/>
          <w:sz w:val="24"/>
          <w:szCs w:val="24"/>
        </w:rPr>
        <w:t>, 105.17</w:t>
      </w:r>
      <w:r w:rsidRPr="00F86A0D">
        <w:rPr>
          <w:rStyle w:val="FontStyle21"/>
          <w:rFonts w:ascii="Times New Roman" w:hAnsi="Times New Roman" w:cs="Times New Roman"/>
          <w:color w:val="000000" w:themeColor="text1"/>
          <w:sz w:val="24"/>
          <w:szCs w:val="24"/>
        </w:rPr>
        <w:t xml:space="preserve">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w:t>
      </w:r>
      <w:r w:rsidRPr="00F86A0D">
        <w:rPr>
          <w:rStyle w:val="FontStyle21"/>
          <w:rFonts w:ascii="Times New Roman" w:hAnsi="Times New Roman" w:cs="Times New Roman"/>
          <w:b/>
          <w:color w:val="000000" w:themeColor="text1"/>
          <w:sz w:val="24"/>
          <w:szCs w:val="24"/>
        </w:rPr>
        <w:t>Решение налогового органа</w:t>
      </w:r>
      <w:r w:rsidRPr="00F86A0D">
        <w:rPr>
          <w:rStyle w:val="FontStyle21"/>
          <w:rFonts w:ascii="Times New Roman" w:hAnsi="Times New Roman" w:cs="Times New Roman"/>
          <w:color w:val="000000" w:themeColor="text1"/>
          <w:sz w:val="24"/>
          <w:szCs w:val="24"/>
        </w:rPr>
        <w:t>»);</w:t>
      </w:r>
    </w:p>
    <w:p w:rsidR="00F86A0D" w:rsidRPr="00F86A0D" w:rsidRDefault="00F86A0D" w:rsidP="00A8325C">
      <w:pPr>
        <w:pStyle w:val="a4"/>
        <w:widowControl w:val="0"/>
        <w:tabs>
          <w:tab w:val="left" w:pos="460"/>
        </w:tabs>
        <w:spacing w:after="0" w:line="240" w:lineRule="auto"/>
        <w:ind w:left="0" w:firstLine="425"/>
        <w:contextualSpacing w:val="0"/>
        <w:jc w:val="both"/>
        <w:rPr>
          <w:rStyle w:val="FontStyle21"/>
          <w:rFonts w:ascii="Times New Roman" w:hAnsi="Times New Roman" w:cs="Times New Roman"/>
          <w:color w:val="000000" w:themeColor="text1"/>
          <w:kern w:val="2"/>
          <w:sz w:val="24"/>
          <w:szCs w:val="24"/>
          <w:lang w:eastAsia="zh-CN"/>
        </w:rPr>
      </w:pPr>
      <w:r w:rsidRPr="00F86A0D">
        <w:rPr>
          <w:rStyle w:val="FontStyle21"/>
          <w:rFonts w:ascii="Times New Roman" w:hAnsi="Times New Roman" w:cs="Times New Roman"/>
          <w:color w:val="000000" w:themeColor="text1"/>
          <w:sz w:val="24"/>
          <w:szCs w:val="24"/>
        </w:rPr>
        <w:t xml:space="preserve">б) </w:t>
      </w:r>
      <w:r w:rsidRPr="00F86A0D">
        <w:rPr>
          <w:color w:val="000000" w:themeColor="text1"/>
          <w:sz w:val="24"/>
          <w:szCs w:val="24"/>
        </w:rPr>
        <w:t>суммы недоимки по налогам (налог на прибыль, НДС), соответствующие суммы штрафов (если применимо), пеней списаны с банковского счета Покупателя в безакцептном порядке или перечислены Покупателем добровольно (</w:t>
      </w:r>
      <w:r w:rsidRPr="00F86A0D">
        <w:rPr>
          <w:iCs/>
          <w:sz w:val="24"/>
          <w:szCs w:val="24"/>
        </w:rPr>
        <w:t>вследствие добровольного отказа Покупателя от применения вычета по операциям с Поставщиком)</w:t>
      </w:r>
      <w:r w:rsidRPr="00F86A0D" w:rsidDel="00013CB3">
        <w:rPr>
          <w:color w:val="000000" w:themeColor="text1"/>
          <w:sz w:val="24"/>
          <w:szCs w:val="24"/>
        </w:rPr>
        <w:t xml:space="preserve"> </w:t>
      </w:r>
      <w:r w:rsidRPr="00F86A0D">
        <w:rPr>
          <w:color w:val="000000" w:themeColor="text1"/>
          <w:sz w:val="24"/>
          <w:szCs w:val="24"/>
        </w:rPr>
        <w:t>в соответствии с решением налогового органа.</w:t>
      </w:r>
    </w:p>
    <w:p w:rsidR="00F86A0D" w:rsidRPr="00F86A0D" w:rsidRDefault="00F86A0D" w:rsidP="00A8325C">
      <w:pPr>
        <w:pStyle w:val="a4"/>
        <w:widowControl w:val="0"/>
        <w:tabs>
          <w:tab w:val="left" w:pos="460"/>
          <w:tab w:val="left" w:pos="993"/>
        </w:tabs>
        <w:spacing w:after="0" w:line="240" w:lineRule="auto"/>
        <w:ind w:left="0" w:firstLine="425"/>
        <w:contextualSpacing w:val="0"/>
        <w:jc w:val="both"/>
        <w:rPr>
          <w:sz w:val="24"/>
          <w:szCs w:val="24"/>
        </w:rPr>
      </w:pPr>
      <w:r w:rsidRPr="00F86A0D">
        <w:rPr>
          <w:iCs/>
          <w:sz w:val="24"/>
          <w:szCs w:val="24"/>
        </w:rPr>
        <w:t>Размер имущественных потерь Покупателя определяется как совокупность следующих сумм:</w:t>
      </w:r>
      <w:bookmarkStart w:id="2" w:name="_Ref472935425"/>
    </w:p>
    <w:p w:rsidR="00F86A0D" w:rsidRPr="00F86A0D" w:rsidRDefault="00F86A0D" w:rsidP="00A8325C">
      <w:pPr>
        <w:pStyle w:val="1"/>
        <w:widowControl w:val="0"/>
        <w:numPr>
          <w:ilvl w:val="0"/>
          <w:numId w:val="0"/>
        </w:numPr>
        <w:spacing w:before="0"/>
        <w:ind w:firstLine="425"/>
        <w:rPr>
          <w:sz w:val="24"/>
          <w:szCs w:val="24"/>
        </w:rPr>
      </w:pPr>
      <w:r w:rsidRPr="00F86A0D">
        <w:rPr>
          <w:sz w:val="24"/>
          <w:szCs w:val="24"/>
        </w:rPr>
        <w:t xml:space="preserve">- суммы налога на прибыль и/или НДС, доначисленного Покупателю в связи с эпизодами, связанными с Поставщиком, </w:t>
      </w:r>
      <w:r w:rsidRPr="00F86A0D">
        <w:rPr>
          <w:iCs/>
          <w:sz w:val="24"/>
          <w:szCs w:val="24"/>
        </w:rPr>
        <w:t xml:space="preserve">или уплаченного Покупателем в бюджет, вследствие добровольного отказа Покупателя от применения вычета по операциям с Поставщиком </w:t>
      </w:r>
      <w:r w:rsidRPr="00F86A0D">
        <w:rPr>
          <w:sz w:val="24"/>
          <w:szCs w:val="24"/>
        </w:rPr>
        <w:t>(«</w:t>
      </w:r>
      <w:r w:rsidRPr="00F86A0D">
        <w:rPr>
          <w:b/>
          <w:sz w:val="24"/>
          <w:szCs w:val="24"/>
        </w:rPr>
        <w:t>Доначисленные налоги</w:t>
      </w:r>
      <w:r w:rsidRPr="00F86A0D">
        <w:rPr>
          <w:sz w:val="24"/>
          <w:szCs w:val="24"/>
        </w:rPr>
        <w:t>»), в соответствии с Решением налогового органа; плюс</w:t>
      </w:r>
      <w:bookmarkEnd w:id="2"/>
    </w:p>
    <w:p w:rsidR="00F86A0D" w:rsidRPr="00F86A0D" w:rsidRDefault="00F86A0D" w:rsidP="00A8325C">
      <w:pPr>
        <w:pStyle w:val="1"/>
        <w:widowControl w:val="0"/>
        <w:numPr>
          <w:ilvl w:val="0"/>
          <w:numId w:val="0"/>
        </w:numPr>
        <w:spacing w:before="0"/>
        <w:ind w:firstLine="425"/>
        <w:rPr>
          <w:sz w:val="24"/>
          <w:szCs w:val="24"/>
        </w:rPr>
      </w:pPr>
      <w:bookmarkStart w:id="3" w:name="_Ref472935822"/>
      <w:r w:rsidRPr="00F86A0D">
        <w:rPr>
          <w:sz w:val="24"/>
          <w:szCs w:val="24"/>
        </w:rPr>
        <w:t>- суммы начисленных Покупателю пеней на сумму Доначисленных налогов в соответствии с Решением налогового органа («</w:t>
      </w:r>
      <w:r w:rsidRPr="00F86A0D">
        <w:rPr>
          <w:b/>
          <w:sz w:val="24"/>
          <w:szCs w:val="24"/>
        </w:rPr>
        <w:t>Пени</w:t>
      </w:r>
      <w:r w:rsidRPr="00F86A0D">
        <w:rPr>
          <w:sz w:val="24"/>
          <w:szCs w:val="24"/>
        </w:rPr>
        <w:t>»); плюс</w:t>
      </w:r>
      <w:bookmarkEnd w:id="3"/>
    </w:p>
    <w:p w:rsidR="00F86A0D" w:rsidRPr="00F86A0D" w:rsidRDefault="00F86A0D" w:rsidP="00A8325C">
      <w:pPr>
        <w:pStyle w:val="1"/>
        <w:widowControl w:val="0"/>
        <w:numPr>
          <w:ilvl w:val="0"/>
          <w:numId w:val="0"/>
        </w:numPr>
        <w:spacing w:before="0"/>
        <w:ind w:firstLine="425"/>
        <w:rPr>
          <w:sz w:val="24"/>
          <w:szCs w:val="24"/>
        </w:rPr>
      </w:pPr>
      <w:r w:rsidRPr="00F86A0D">
        <w:rPr>
          <w:sz w:val="24"/>
          <w:szCs w:val="24"/>
        </w:rPr>
        <w:t>- штрафов, начисленных Покупателю за соответствующие налоговые нарушения в связи с неуплатой Доначисленных налогов в соответствии с Решением налогового органа («</w:t>
      </w:r>
      <w:r w:rsidRPr="00F86A0D">
        <w:rPr>
          <w:b/>
          <w:sz w:val="24"/>
          <w:szCs w:val="24"/>
        </w:rPr>
        <w:t>Штрафы</w:t>
      </w:r>
      <w:r w:rsidRPr="00F86A0D">
        <w:rPr>
          <w:sz w:val="24"/>
          <w:szCs w:val="24"/>
        </w:rPr>
        <w:t>»).</w:t>
      </w:r>
    </w:p>
    <w:p w:rsidR="00F86A0D" w:rsidRPr="00F86A0D" w:rsidRDefault="00F86A0D" w:rsidP="00A8325C">
      <w:pPr>
        <w:pStyle w:val="a4"/>
        <w:widowControl w:val="0"/>
        <w:tabs>
          <w:tab w:val="left" w:pos="460"/>
        </w:tabs>
        <w:spacing w:after="0" w:line="240" w:lineRule="auto"/>
        <w:ind w:left="0" w:firstLine="425"/>
        <w:contextualSpacing w:val="0"/>
        <w:jc w:val="both"/>
        <w:rPr>
          <w:color w:val="000000" w:themeColor="text1"/>
          <w:sz w:val="24"/>
          <w:szCs w:val="24"/>
        </w:rPr>
      </w:pPr>
      <w:r w:rsidRPr="00F86A0D">
        <w:rPr>
          <w:rStyle w:val="FontStyle21"/>
          <w:rFonts w:ascii="Times New Roman" w:hAnsi="Times New Roman" w:cs="Times New Roman"/>
          <w:color w:val="000000" w:themeColor="text1"/>
          <w:sz w:val="24"/>
          <w:szCs w:val="24"/>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r w:rsidRPr="00F86A0D">
        <w:rPr>
          <w:color w:val="000000" w:themeColor="text1"/>
          <w:sz w:val="24"/>
          <w:szCs w:val="24"/>
        </w:rPr>
        <w:t>.</w:t>
      </w:r>
    </w:p>
    <w:p w:rsidR="00F86A0D" w:rsidRPr="00F86A0D" w:rsidRDefault="00F86A0D" w:rsidP="00A8325C">
      <w:pPr>
        <w:pStyle w:val="a4"/>
        <w:widowControl w:val="0"/>
        <w:autoSpaceDE w:val="0"/>
        <w:autoSpaceDN w:val="0"/>
        <w:adjustRightInd w:val="0"/>
        <w:spacing w:after="0" w:line="240" w:lineRule="auto"/>
        <w:ind w:left="0" w:firstLine="425"/>
        <w:contextualSpacing w:val="0"/>
        <w:jc w:val="both"/>
        <w:rPr>
          <w:rStyle w:val="FontStyle21"/>
          <w:rFonts w:ascii="Times New Roman" w:eastAsia="Calibri" w:hAnsi="Times New Roman" w:cs="Times New Roman"/>
          <w:color w:val="000000" w:themeColor="text1"/>
          <w:kern w:val="2"/>
          <w:sz w:val="24"/>
          <w:szCs w:val="24"/>
          <w:lang w:eastAsia="zh-CN"/>
        </w:rPr>
      </w:pPr>
      <w:r w:rsidRPr="00F86A0D">
        <w:rPr>
          <w:rStyle w:val="FontStyle21"/>
          <w:rFonts w:ascii="Times New Roman" w:eastAsia="Calibri" w:hAnsi="Times New Roman" w:cs="Times New Roman"/>
          <w:color w:val="000000" w:themeColor="text1"/>
          <w:sz w:val="24"/>
          <w:szCs w:val="24"/>
        </w:rPr>
        <w:t>Покупатель</w:t>
      </w:r>
      <w:r w:rsidRPr="00F86A0D">
        <w:rPr>
          <w:rStyle w:val="FontStyle21"/>
          <w:rFonts w:ascii="Times New Roman" w:hAnsi="Times New Roman" w:cs="Times New Roman"/>
          <w:sz w:val="24"/>
          <w:szCs w:val="24"/>
        </w:rPr>
        <w:t xml:space="preserve"> вправе удержать сумму возмещения потерь из иных расчетов по любым сделкам с </w:t>
      </w:r>
      <w:r w:rsidRPr="00F86A0D">
        <w:rPr>
          <w:rStyle w:val="FontStyle21"/>
          <w:rFonts w:ascii="Times New Roman" w:eastAsia="Calibri" w:hAnsi="Times New Roman" w:cs="Times New Roman"/>
          <w:color w:val="000000" w:themeColor="text1"/>
          <w:sz w:val="24"/>
          <w:szCs w:val="24"/>
        </w:rPr>
        <w:t>Поставщиком (в том числе произвести зачет встречных однородных требований).</w:t>
      </w:r>
    </w:p>
    <w:p w:rsidR="00F86A0D" w:rsidRPr="00F86A0D" w:rsidRDefault="00F86A0D" w:rsidP="00A8325C">
      <w:pPr>
        <w:pStyle w:val="a4"/>
        <w:widowControl w:val="0"/>
        <w:numPr>
          <w:ilvl w:val="1"/>
          <w:numId w:val="1"/>
        </w:numPr>
        <w:tabs>
          <w:tab w:val="clear" w:pos="0"/>
          <w:tab w:val="num" w:pos="709"/>
          <w:tab w:val="left" w:pos="2160"/>
        </w:tabs>
        <w:spacing w:after="0" w:line="240" w:lineRule="auto"/>
        <w:ind w:left="0" w:firstLine="0"/>
        <w:contextualSpacing w:val="0"/>
        <w:jc w:val="both"/>
        <w:rPr>
          <w:iCs/>
          <w:sz w:val="24"/>
          <w:szCs w:val="24"/>
        </w:rPr>
      </w:pPr>
      <w:r w:rsidRPr="00F86A0D">
        <w:rPr>
          <w:sz w:val="24"/>
          <w:szCs w:val="24"/>
        </w:rPr>
        <w:t>Стороны согласовали следующую процедуру взаимодействия сторон по минимизации имущественных потерь</w:t>
      </w:r>
      <w:r w:rsidRPr="00F86A0D">
        <w:rPr>
          <w:iCs/>
          <w:sz w:val="24"/>
          <w:szCs w:val="24"/>
        </w:rPr>
        <w:t>:</w:t>
      </w:r>
    </w:p>
    <w:p w:rsidR="00F86A0D" w:rsidRPr="00F86A0D" w:rsidRDefault="00F86A0D" w:rsidP="00A8325C">
      <w:pPr>
        <w:pStyle w:val="a4"/>
        <w:widowControl w:val="0"/>
        <w:numPr>
          <w:ilvl w:val="2"/>
          <w:numId w:val="1"/>
        </w:numPr>
        <w:tabs>
          <w:tab w:val="clear" w:pos="0"/>
          <w:tab w:val="left" w:pos="851"/>
        </w:tabs>
        <w:spacing w:after="0" w:line="240" w:lineRule="auto"/>
        <w:ind w:left="0" w:firstLine="0"/>
        <w:contextualSpacing w:val="0"/>
        <w:jc w:val="both"/>
        <w:rPr>
          <w:rStyle w:val="FontStyle21"/>
          <w:rFonts w:ascii="Times New Roman" w:hAnsi="Times New Roman" w:cs="Times New Roman"/>
          <w:color w:val="000000" w:themeColor="text1"/>
          <w:kern w:val="2"/>
          <w:sz w:val="24"/>
          <w:szCs w:val="24"/>
          <w:lang w:eastAsia="zh-CN"/>
        </w:rPr>
      </w:pPr>
      <w:r w:rsidRPr="00F86A0D">
        <w:rPr>
          <w:rStyle w:val="FontStyle21"/>
          <w:rFonts w:ascii="Times New Roman" w:hAnsi="Times New Roman" w:cs="Times New Roman"/>
          <w:color w:val="000000" w:themeColor="text1"/>
          <w:sz w:val="24"/>
          <w:szCs w:val="24"/>
        </w:rPr>
        <w:t>При получении в порядке статьи 100</w:t>
      </w:r>
      <w:r w:rsidR="00EA4E46">
        <w:rPr>
          <w:rStyle w:val="FontStyle21"/>
          <w:rFonts w:ascii="Times New Roman" w:hAnsi="Times New Roman" w:cs="Times New Roman"/>
          <w:color w:val="000000" w:themeColor="text1"/>
          <w:sz w:val="24"/>
          <w:szCs w:val="24"/>
        </w:rPr>
        <w:t>, 105.17</w:t>
      </w:r>
      <w:r w:rsidRPr="00F86A0D">
        <w:rPr>
          <w:rStyle w:val="FontStyle21"/>
          <w:rFonts w:ascii="Times New Roman" w:hAnsi="Times New Roman" w:cs="Times New Roman"/>
          <w:color w:val="000000" w:themeColor="text1"/>
          <w:sz w:val="24"/>
          <w:szCs w:val="24"/>
        </w:rPr>
        <w:t xml:space="preserve"> Налогового кодекса Российской Федерации акта налоговой проверки (далее – «</w:t>
      </w:r>
      <w:r w:rsidRPr="00F86A0D">
        <w:rPr>
          <w:rStyle w:val="FontStyle21"/>
          <w:rFonts w:ascii="Times New Roman" w:hAnsi="Times New Roman" w:cs="Times New Roman"/>
          <w:b/>
          <w:color w:val="000000" w:themeColor="text1"/>
          <w:sz w:val="24"/>
          <w:szCs w:val="24"/>
        </w:rPr>
        <w:t>Акт налоговой проверки</w:t>
      </w:r>
      <w:r w:rsidRPr="00F86A0D">
        <w:rPr>
          <w:rStyle w:val="FontStyle21"/>
          <w:rFonts w:ascii="Times New Roman" w:hAnsi="Times New Roman" w:cs="Times New Roman"/>
          <w:color w:val="000000" w:themeColor="text1"/>
          <w:sz w:val="24"/>
          <w:szCs w:val="24"/>
        </w:rPr>
        <w:t>»),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субконтрагентов (например, субподрядчиков, субисполнителей, субпоставщиков), Покупатель в течение 10 (десяти) календарных дней с момента получения акта налоговой проверки направляет в адрес Поставщика выписку из акта налогового органа по соответствующему эпизоду (далее – «</w:t>
      </w:r>
      <w:r w:rsidRPr="00F86A0D">
        <w:rPr>
          <w:rStyle w:val="FontStyle21"/>
          <w:rFonts w:ascii="Times New Roman" w:hAnsi="Times New Roman" w:cs="Times New Roman"/>
          <w:b/>
          <w:color w:val="000000" w:themeColor="text1"/>
          <w:sz w:val="24"/>
          <w:szCs w:val="24"/>
        </w:rPr>
        <w:t>Выписка</w:t>
      </w:r>
      <w:r w:rsidRPr="00F86A0D">
        <w:rPr>
          <w:rStyle w:val="FontStyle21"/>
          <w:rFonts w:ascii="Times New Roman" w:hAnsi="Times New Roman" w:cs="Times New Roman"/>
          <w:color w:val="000000" w:themeColor="text1"/>
          <w:sz w:val="24"/>
          <w:szCs w:val="24"/>
        </w:rPr>
        <w:t>»).</w:t>
      </w:r>
    </w:p>
    <w:p w:rsidR="00F86A0D" w:rsidRPr="00F86A0D" w:rsidRDefault="00F86A0D" w:rsidP="00A8325C">
      <w:pPr>
        <w:pStyle w:val="a4"/>
        <w:widowControl w:val="0"/>
        <w:numPr>
          <w:ilvl w:val="2"/>
          <w:numId w:val="1"/>
        </w:numPr>
        <w:autoSpaceDE w:val="0"/>
        <w:autoSpaceDN w:val="0"/>
        <w:adjustRightInd w:val="0"/>
        <w:spacing w:after="0" w:line="240" w:lineRule="auto"/>
        <w:ind w:left="0" w:firstLine="0"/>
        <w:contextualSpacing w:val="0"/>
        <w:jc w:val="both"/>
        <w:rPr>
          <w:sz w:val="24"/>
          <w:szCs w:val="24"/>
        </w:rPr>
      </w:pPr>
      <w:r w:rsidRPr="00F86A0D">
        <w:rPr>
          <w:rStyle w:val="FontStyle21"/>
          <w:rFonts w:ascii="Times New Roman" w:hAnsi="Times New Roman" w:cs="Times New Roman"/>
          <w:color w:val="000000" w:themeColor="text1"/>
          <w:sz w:val="24"/>
          <w:szCs w:val="24"/>
        </w:rPr>
        <w:t xml:space="preserve">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w:t>
      </w:r>
      <w:r w:rsidR="00674279" w:rsidRPr="00674279">
        <w:rPr>
          <w:rStyle w:val="FontStyle21"/>
          <w:rFonts w:ascii="Times New Roman" w:hAnsi="Times New Roman" w:cs="Times New Roman"/>
          <w:color w:val="000000" w:themeColor="text1"/>
          <w:sz w:val="24"/>
          <w:szCs w:val="24"/>
        </w:rPr>
        <w:t>а также имеющиеся документы/информацию, подтверждающие необоснованность претензий налогового органа, указанных в Выписке,</w:t>
      </w:r>
      <w:r w:rsidR="00674279">
        <w:rPr>
          <w:rStyle w:val="FontStyle21"/>
          <w:rFonts w:ascii="Times New Roman" w:hAnsi="Times New Roman" w:cs="Times New Roman"/>
          <w:color w:val="000000" w:themeColor="text1"/>
          <w:sz w:val="24"/>
          <w:szCs w:val="24"/>
        </w:rPr>
        <w:t xml:space="preserve"> </w:t>
      </w:r>
      <w:r w:rsidRPr="00F86A0D">
        <w:rPr>
          <w:rStyle w:val="FontStyle21"/>
          <w:rFonts w:ascii="Times New Roman" w:hAnsi="Times New Roman" w:cs="Times New Roman"/>
          <w:color w:val="000000" w:themeColor="text1"/>
          <w:sz w:val="24"/>
          <w:szCs w:val="24"/>
        </w:rPr>
        <w:t xml:space="preserve">которые Покупатель обязан </w:t>
      </w:r>
      <w:r w:rsidR="00674279">
        <w:rPr>
          <w:rStyle w:val="FontStyle21"/>
          <w:rFonts w:ascii="Times New Roman" w:hAnsi="Times New Roman" w:cs="Times New Roman"/>
          <w:color w:val="000000" w:themeColor="text1"/>
          <w:sz w:val="24"/>
          <w:szCs w:val="24"/>
        </w:rPr>
        <w:t>учесть при предоставлении Возражений</w:t>
      </w:r>
      <w:r w:rsidRPr="00F86A0D">
        <w:rPr>
          <w:rStyle w:val="FontStyle21"/>
          <w:rFonts w:ascii="Times New Roman" w:hAnsi="Times New Roman" w:cs="Times New Roman"/>
          <w:color w:val="000000" w:themeColor="text1"/>
          <w:sz w:val="24"/>
          <w:szCs w:val="24"/>
        </w:rPr>
        <w:t xml:space="preserve"> в налоговый орган в порядке </w:t>
      </w:r>
      <w:r w:rsidR="00EA4E46">
        <w:rPr>
          <w:rStyle w:val="FontStyle21"/>
          <w:rFonts w:ascii="Times New Roman" w:hAnsi="Times New Roman" w:cs="Times New Roman"/>
          <w:color w:val="000000" w:themeColor="text1"/>
          <w:sz w:val="24"/>
          <w:szCs w:val="24"/>
        </w:rPr>
        <w:t>предусмотренном</w:t>
      </w:r>
      <w:r w:rsidRPr="00F86A0D">
        <w:rPr>
          <w:rStyle w:val="FontStyle21"/>
          <w:rFonts w:ascii="Times New Roman" w:hAnsi="Times New Roman" w:cs="Times New Roman"/>
          <w:color w:val="000000" w:themeColor="text1"/>
          <w:sz w:val="24"/>
          <w:szCs w:val="24"/>
        </w:rPr>
        <w:t xml:space="preserve"> Налогов</w:t>
      </w:r>
      <w:r w:rsidR="00EA4E46">
        <w:rPr>
          <w:rStyle w:val="FontStyle21"/>
          <w:rFonts w:ascii="Times New Roman" w:hAnsi="Times New Roman" w:cs="Times New Roman"/>
          <w:color w:val="000000" w:themeColor="text1"/>
          <w:sz w:val="24"/>
          <w:szCs w:val="24"/>
        </w:rPr>
        <w:t>ым</w:t>
      </w:r>
      <w:r w:rsidRPr="00F86A0D">
        <w:rPr>
          <w:rStyle w:val="FontStyle21"/>
          <w:rFonts w:ascii="Times New Roman" w:hAnsi="Times New Roman" w:cs="Times New Roman"/>
          <w:color w:val="000000" w:themeColor="text1"/>
          <w:sz w:val="24"/>
          <w:szCs w:val="24"/>
        </w:rPr>
        <w:t xml:space="preserve"> кодекс</w:t>
      </w:r>
      <w:r w:rsidR="00EA4E46">
        <w:rPr>
          <w:rStyle w:val="FontStyle21"/>
          <w:rFonts w:ascii="Times New Roman" w:hAnsi="Times New Roman" w:cs="Times New Roman"/>
          <w:color w:val="000000" w:themeColor="text1"/>
          <w:sz w:val="24"/>
          <w:szCs w:val="24"/>
        </w:rPr>
        <w:t>ом</w:t>
      </w:r>
      <w:r w:rsidRPr="00F86A0D">
        <w:rPr>
          <w:rStyle w:val="FontStyle21"/>
          <w:rFonts w:ascii="Times New Roman" w:hAnsi="Times New Roman" w:cs="Times New Roman"/>
          <w:color w:val="000000" w:themeColor="text1"/>
          <w:sz w:val="24"/>
          <w:szCs w:val="24"/>
        </w:rPr>
        <w:t xml:space="preserve"> Российской Федерации.</w:t>
      </w:r>
    </w:p>
    <w:p w:rsidR="00F86A0D" w:rsidRPr="00F86A0D" w:rsidRDefault="00F86A0D" w:rsidP="00A8325C">
      <w:pPr>
        <w:pStyle w:val="a4"/>
        <w:widowControl w:val="0"/>
        <w:autoSpaceDE w:val="0"/>
        <w:autoSpaceDN w:val="0"/>
        <w:adjustRightInd w:val="0"/>
        <w:spacing w:after="0" w:line="240" w:lineRule="auto"/>
        <w:ind w:left="0" w:firstLine="425"/>
        <w:contextualSpacing w:val="0"/>
        <w:jc w:val="both"/>
        <w:rPr>
          <w:rStyle w:val="FontStyle21"/>
          <w:rFonts w:ascii="Times New Roman" w:hAnsi="Times New Roman" w:cs="Times New Roman"/>
          <w:color w:val="000000" w:themeColor="text1"/>
          <w:kern w:val="2"/>
          <w:sz w:val="24"/>
          <w:szCs w:val="24"/>
          <w:lang w:eastAsia="zh-CN"/>
        </w:rPr>
      </w:pPr>
      <w:r w:rsidRPr="00F86A0D">
        <w:rPr>
          <w:rStyle w:val="FontStyle21"/>
          <w:rFonts w:ascii="Times New Roman" w:hAnsi="Times New Roman" w:cs="Times New Roman"/>
          <w:color w:val="000000" w:themeColor="text1"/>
          <w:sz w:val="24"/>
          <w:szCs w:val="24"/>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rsidR="00BE2D7C" w:rsidRPr="000262AD" w:rsidRDefault="00F86A0D" w:rsidP="00A8325C">
      <w:pPr>
        <w:pStyle w:val="a4"/>
        <w:widowControl w:val="0"/>
        <w:numPr>
          <w:ilvl w:val="1"/>
          <w:numId w:val="1"/>
        </w:numPr>
        <w:tabs>
          <w:tab w:val="clear" w:pos="0"/>
          <w:tab w:val="num" w:pos="142"/>
          <w:tab w:val="left" w:pos="426"/>
        </w:tabs>
        <w:spacing w:after="0" w:line="240" w:lineRule="auto"/>
        <w:ind w:left="0" w:firstLine="0"/>
        <w:contextualSpacing w:val="0"/>
        <w:jc w:val="both"/>
        <w:rPr>
          <w:rStyle w:val="FontStyle21"/>
          <w:rFonts w:ascii="Times New Roman" w:hAnsi="Times New Roman" w:cs="Times New Roman"/>
          <w:color w:val="000000"/>
          <w:sz w:val="24"/>
          <w:szCs w:val="24"/>
        </w:rPr>
      </w:pPr>
      <w:r w:rsidRPr="00F86A0D">
        <w:rPr>
          <w:rStyle w:val="FontStyle21"/>
          <w:rFonts w:ascii="Times New Roman" w:hAnsi="Times New Roman" w:cs="Times New Roman"/>
          <w:color w:val="000000" w:themeColor="text1"/>
          <w:sz w:val="24"/>
          <w:szCs w:val="24"/>
        </w:rPr>
        <w:t xml:space="preserve">Заказчик вправе потребовать с Поставщика возмещения имущественных потерь, связанных с </w:t>
      </w:r>
      <w:r w:rsidRPr="000262AD">
        <w:rPr>
          <w:rStyle w:val="FontStyle21"/>
          <w:rFonts w:ascii="Times New Roman" w:hAnsi="Times New Roman" w:cs="Times New Roman"/>
          <w:color w:val="000000" w:themeColor="text1"/>
          <w:sz w:val="24"/>
          <w:szCs w:val="24"/>
        </w:rPr>
        <w:t>наступлением обстоятельств, указанных в пункте 8.13. Договора, в течение срока действия Договора и в течение трех лет после окончания срока действия Договора.</w:t>
      </w:r>
    </w:p>
    <w:p w:rsidR="00977791" w:rsidRPr="000262AD" w:rsidRDefault="00977791" w:rsidP="00A8325C">
      <w:pPr>
        <w:pStyle w:val="a4"/>
        <w:widowControl w:val="0"/>
        <w:tabs>
          <w:tab w:val="num" w:pos="142"/>
          <w:tab w:val="left" w:pos="426"/>
        </w:tabs>
        <w:spacing w:after="0" w:line="240" w:lineRule="auto"/>
        <w:ind w:left="0"/>
        <w:contextualSpacing w:val="0"/>
        <w:rPr>
          <w:sz w:val="24"/>
          <w:szCs w:val="24"/>
        </w:rPr>
      </w:pPr>
    </w:p>
    <w:p w:rsidR="00977791" w:rsidRPr="000262AD" w:rsidRDefault="00977791" w:rsidP="00A8325C">
      <w:pPr>
        <w:pStyle w:val="16"/>
        <w:widowControl w:val="0"/>
        <w:numPr>
          <w:ilvl w:val="0"/>
          <w:numId w:val="1"/>
        </w:numPr>
        <w:tabs>
          <w:tab w:val="clear" w:pos="0"/>
          <w:tab w:val="num" w:pos="142"/>
          <w:tab w:val="left" w:pos="426"/>
        </w:tabs>
        <w:suppressAutoHyphens w:val="0"/>
        <w:spacing w:after="0" w:line="240" w:lineRule="auto"/>
        <w:ind w:left="0" w:firstLine="0"/>
        <w:jc w:val="center"/>
        <w:rPr>
          <w:rFonts w:ascii="Times New Roman" w:hAnsi="Times New Roman" w:cs="Times New Roman"/>
          <w:sz w:val="24"/>
          <w:szCs w:val="24"/>
        </w:rPr>
      </w:pPr>
      <w:r w:rsidRPr="000262AD">
        <w:rPr>
          <w:rFonts w:ascii="Times New Roman" w:hAnsi="Times New Roman" w:cs="Times New Roman"/>
          <w:b/>
          <w:bCs/>
          <w:sz w:val="24"/>
          <w:szCs w:val="24"/>
        </w:rPr>
        <w:t>Форс-мажор</w:t>
      </w:r>
    </w:p>
    <w:p w:rsidR="000262AD" w:rsidRPr="000262AD" w:rsidRDefault="000262AD" w:rsidP="00A8325C">
      <w:pPr>
        <w:widowControl w:val="0"/>
        <w:numPr>
          <w:ilvl w:val="1"/>
          <w:numId w:val="1"/>
        </w:numPr>
        <w:tabs>
          <w:tab w:val="clear" w:pos="0"/>
          <w:tab w:val="left" w:pos="-2268"/>
          <w:tab w:val="num" w:pos="142"/>
          <w:tab w:val="left" w:pos="426"/>
          <w:tab w:val="left" w:pos="1276"/>
          <w:tab w:val="left" w:pos="1418"/>
        </w:tabs>
        <w:suppressAutoHyphens w:val="0"/>
        <w:autoSpaceDE w:val="0"/>
        <w:autoSpaceDN w:val="0"/>
        <w:adjustRightInd w:val="0"/>
        <w:spacing w:after="0" w:line="240" w:lineRule="auto"/>
        <w:ind w:left="0" w:firstLine="0"/>
        <w:jc w:val="both"/>
        <w:rPr>
          <w:rFonts w:ascii="Times New Roman" w:hAnsi="Times New Roman" w:cs="Times New Roman"/>
          <w:color w:val="000000"/>
          <w:sz w:val="24"/>
          <w:szCs w:val="24"/>
        </w:rPr>
      </w:pPr>
      <w:bookmarkStart w:id="4" w:name="_Hlk109891065"/>
      <w:r w:rsidRPr="000262AD">
        <w:rPr>
          <w:rFonts w:ascii="Times New Roman" w:hAnsi="Times New Roman" w:cs="Times New Roman"/>
          <w:color w:val="000000"/>
          <w:sz w:val="24"/>
          <w:szCs w:val="24"/>
        </w:rPr>
        <w:t xml:space="preserve">Ни одна из Сторон не будет нести ответственности за полное или частичное неисполнение своих обязательств по настоящему Договору, если таковое неисполнение является следствием форс-мажорных обстоятельств </w:t>
      </w:r>
      <w:bookmarkStart w:id="5" w:name="_Hlk77856241"/>
      <w:r w:rsidRPr="000262AD">
        <w:rPr>
          <w:rFonts w:ascii="Times New Roman" w:hAnsi="Times New Roman" w:cs="Times New Roman"/>
          <w:color w:val="000000"/>
          <w:sz w:val="24"/>
          <w:szCs w:val="24"/>
        </w:rPr>
        <w:t>(обстоятельств непреодолимой силы) - событий, имеющих характер чрезвычайности и непредотвратимости, и возникших после заключения настоящего Договора, при условии, что эти обстоятельства непосредственно повлияли на исполнение настоящего Договора</w:t>
      </w:r>
      <w:bookmarkEnd w:id="5"/>
      <w:r w:rsidRPr="000262AD">
        <w:rPr>
          <w:rFonts w:ascii="Times New Roman" w:hAnsi="Times New Roman" w:cs="Times New Roman"/>
          <w:color w:val="000000"/>
          <w:sz w:val="24"/>
          <w:szCs w:val="24"/>
        </w:rPr>
        <w:t>.</w:t>
      </w:r>
    </w:p>
    <w:p w:rsidR="000262AD" w:rsidRPr="000262AD" w:rsidRDefault="000262AD" w:rsidP="00A8325C">
      <w:pPr>
        <w:widowControl w:val="0"/>
        <w:numPr>
          <w:ilvl w:val="1"/>
          <w:numId w:val="1"/>
        </w:numPr>
        <w:tabs>
          <w:tab w:val="clear" w:pos="0"/>
          <w:tab w:val="left" w:pos="-2268"/>
          <w:tab w:val="num" w:pos="142"/>
          <w:tab w:val="left" w:pos="426"/>
          <w:tab w:val="left" w:pos="1276"/>
          <w:tab w:val="left" w:pos="1418"/>
        </w:tabs>
        <w:suppressAutoHyphens w:val="0"/>
        <w:autoSpaceDE w:val="0"/>
        <w:autoSpaceDN w:val="0"/>
        <w:adjustRightInd w:val="0"/>
        <w:spacing w:after="0" w:line="240" w:lineRule="auto"/>
        <w:ind w:left="0" w:firstLine="0"/>
        <w:jc w:val="both"/>
        <w:rPr>
          <w:rFonts w:ascii="Times New Roman" w:hAnsi="Times New Roman" w:cs="Times New Roman"/>
          <w:color w:val="000000"/>
          <w:sz w:val="24"/>
          <w:szCs w:val="24"/>
        </w:rPr>
      </w:pPr>
      <w:r w:rsidRPr="000262AD">
        <w:rPr>
          <w:rFonts w:ascii="Times New Roman" w:hAnsi="Times New Roman" w:cs="Times New Roman"/>
          <w:color w:val="000000"/>
          <w:sz w:val="24"/>
          <w:szCs w:val="24"/>
        </w:rPr>
        <w:t xml:space="preserve">С наступлением форс-мажорных обстоятельств, делающих невозможным для одной из Сторон выполнение ее обязательств по настоящему Договору, срок исполнения обязательств отодвигается соразмерно продолжительности форс-мажорных обстоятельств, при условии предоставления заверенных полномочными государственными органами документов, подтверждающих вышеуказанные обстоятельства. </w:t>
      </w:r>
    </w:p>
    <w:p w:rsidR="000262AD" w:rsidRPr="000262AD" w:rsidRDefault="000262AD" w:rsidP="00A8325C">
      <w:pPr>
        <w:widowControl w:val="0"/>
        <w:numPr>
          <w:ilvl w:val="1"/>
          <w:numId w:val="1"/>
        </w:numPr>
        <w:tabs>
          <w:tab w:val="clear" w:pos="0"/>
          <w:tab w:val="left" w:pos="-2268"/>
          <w:tab w:val="num" w:pos="142"/>
          <w:tab w:val="left" w:pos="426"/>
          <w:tab w:val="left" w:pos="1276"/>
          <w:tab w:val="left" w:pos="1418"/>
        </w:tabs>
        <w:suppressAutoHyphens w:val="0"/>
        <w:autoSpaceDE w:val="0"/>
        <w:autoSpaceDN w:val="0"/>
        <w:adjustRightInd w:val="0"/>
        <w:spacing w:after="0" w:line="240" w:lineRule="auto"/>
        <w:ind w:left="0" w:firstLine="0"/>
        <w:jc w:val="both"/>
        <w:rPr>
          <w:rFonts w:ascii="Times New Roman" w:hAnsi="Times New Roman" w:cs="Times New Roman"/>
          <w:color w:val="000000"/>
          <w:sz w:val="24"/>
          <w:szCs w:val="24"/>
        </w:rPr>
      </w:pPr>
      <w:r w:rsidRPr="000262AD">
        <w:rPr>
          <w:rFonts w:ascii="Times New Roman" w:hAnsi="Times New Roman" w:cs="Times New Roman"/>
          <w:color w:val="000000"/>
          <w:sz w:val="24"/>
          <w:szCs w:val="24"/>
        </w:rPr>
        <w:t>О наступлении форс-мажорных обстоятельств, предполагаемом сроке их действия и предполагаемом сроке прекращения Стороны обязаны уведомить друг друга в семидневный срок любым доступным средством связи.</w:t>
      </w:r>
    </w:p>
    <w:p w:rsidR="000262AD" w:rsidRPr="000262AD" w:rsidRDefault="000262AD" w:rsidP="00A8325C">
      <w:pPr>
        <w:widowControl w:val="0"/>
        <w:numPr>
          <w:ilvl w:val="1"/>
          <w:numId w:val="1"/>
        </w:numPr>
        <w:tabs>
          <w:tab w:val="clear" w:pos="0"/>
          <w:tab w:val="left" w:pos="-2268"/>
          <w:tab w:val="num" w:pos="142"/>
          <w:tab w:val="left" w:pos="426"/>
          <w:tab w:val="left" w:pos="1276"/>
          <w:tab w:val="left" w:pos="1418"/>
        </w:tabs>
        <w:suppressAutoHyphens w:val="0"/>
        <w:autoSpaceDE w:val="0"/>
        <w:autoSpaceDN w:val="0"/>
        <w:adjustRightInd w:val="0"/>
        <w:spacing w:after="0" w:line="240" w:lineRule="auto"/>
        <w:ind w:left="0" w:firstLine="0"/>
        <w:jc w:val="both"/>
        <w:rPr>
          <w:rFonts w:ascii="Times New Roman" w:hAnsi="Times New Roman" w:cs="Times New Roman"/>
          <w:color w:val="000000"/>
          <w:sz w:val="24"/>
          <w:szCs w:val="24"/>
        </w:rPr>
      </w:pPr>
      <w:r w:rsidRPr="000262AD">
        <w:rPr>
          <w:rFonts w:ascii="Times New Roman" w:hAnsi="Times New Roman" w:cs="Times New Roman"/>
          <w:color w:val="000000"/>
          <w:sz w:val="24"/>
          <w:szCs w:val="24"/>
        </w:rPr>
        <w:t>Неуведомление или несвоевременное уведомление лишает Сторону права ссылаться на любое вышеуказанное обстоятельство как на основание, освобождающее от ответственности за неисполнение обязательств.</w:t>
      </w:r>
    </w:p>
    <w:p w:rsidR="000262AD" w:rsidRPr="000262AD" w:rsidRDefault="000262AD" w:rsidP="00A8325C">
      <w:pPr>
        <w:widowControl w:val="0"/>
        <w:numPr>
          <w:ilvl w:val="1"/>
          <w:numId w:val="1"/>
        </w:numPr>
        <w:tabs>
          <w:tab w:val="clear" w:pos="0"/>
          <w:tab w:val="left" w:pos="-2268"/>
          <w:tab w:val="num" w:pos="142"/>
          <w:tab w:val="left" w:pos="426"/>
          <w:tab w:val="left" w:pos="1276"/>
          <w:tab w:val="left" w:pos="1418"/>
        </w:tabs>
        <w:suppressAutoHyphens w:val="0"/>
        <w:autoSpaceDE w:val="0"/>
        <w:autoSpaceDN w:val="0"/>
        <w:adjustRightInd w:val="0"/>
        <w:spacing w:after="0" w:line="240" w:lineRule="auto"/>
        <w:ind w:left="0" w:firstLine="0"/>
        <w:jc w:val="both"/>
        <w:rPr>
          <w:rFonts w:ascii="Times New Roman" w:hAnsi="Times New Roman" w:cs="Times New Roman"/>
          <w:color w:val="000000"/>
          <w:sz w:val="24"/>
          <w:szCs w:val="24"/>
        </w:rPr>
      </w:pPr>
      <w:r w:rsidRPr="000262AD">
        <w:rPr>
          <w:rFonts w:ascii="Times New Roman" w:hAnsi="Times New Roman" w:cs="Times New Roman"/>
          <w:color w:val="000000"/>
          <w:sz w:val="24"/>
          <w:szCs w:val="24"/>
        </w:rPr>
        <w:t>Если форс-мажорные обстоятельства будут продолжаться свыше 2 (двух) месяцев Стороны имеют право по взаимному согласию расторгнуть настоящий Договор без каких-либо дальнейших обязательств по отношению друг к другу относительно Договора, кроме обязательств произвести платеж за уже оказанные Услуги, при условии предоставления заверенных полномочными государственными органами документов, подтверждающих вышеуказанные обстоятельства.</w:t>
      </w:r>
    </w:p>
    <w:p w:rsidR="00977791" w:rsidRPr="000262AD" w:rsidRDefault="000262AD" w:rsidP="00A8325C">
      <w:pPr>
        <w:pStyle w:val="16"/>
        <w:widowControl w:val="0"/>
        <w:numPr>
          <w:ilvl w:val="1"/>
          <w:numId w:val="1"/>
        </w:numPr>
        <w:tabs>
          <w:tab w:val="clear" w:pos="0"/>
          <w:tab w:val="num" w:pos="142"/>
          <w:tab w:val="left" w:pos="426"/>
        </w:tabs>
        <w:suppressAutoHyphens w:val="0"/>
        <w:spacing w:after="0" w:line="240" w:lineRule="auto"/>
        <w:ind w:left="0" w:firstLine="0"/>
        <w:jc w:val="both"/>
        <w:rPr>
          <w:rFonts w:ascii="Times New Roman" w:hAnsi="Times New Roman" w:cs="Times New Roman"/>
          <w:sz w:val="24"/>
          <w:szCs w:val="24"/>
        </w:rPr>
      </w:pPr>
      <w:bookmarkStart w:id="6" w:name="_Hlk77856251"/>
      <w:r w:rsidRPr="000262AD">
        <w:rPr>
          <w:rFonts w:ascii="Times New Roman" w:hAnsi="Times New Roman" w:cs="Times New Roman"/>
          <w:color w:val="000000"/>
          <w:sz w:val="24"/>
          <w:szCs w:val="24"/>
        </w:rPr>
        <w:t>Настоящий Договор составлен и подписан в условиях ведения специальной военной операции, при этом Стороны не признают ни одно из данных событий обстоятельством непреодолимой силы и не могут на него ссылаться в случае неисполнения или ненадлежащего исполнения обязательств</w:t>
      </w:r>
      <w:bookmarkEnd w:id="4"/>
      <w:bookmarkEnd w:id="6"/>
      <w:r w:rsidR="00977791" w:rsidRPr="000262AD">
        <w:rPr>
          <w:rFonts w:ascii="Times New Roman" w:hAnsi="Times New Roman" w:cs="Times New Roman"/>
          <w:sz w:val="24"/>
          <w:szCs w:val="24"/>
        </w:rPr>
        <w:t>.</w:t>
      </w:r>
    </w:p>
    <w:p w:rsidR="001E2537" w:rsidRPr="000262AD" w:rsidRDefault="001E2537" w:rsidP="00A8325C">
      <w:pPr>
        <w:widowControl w:val="0"/>
        <w:tabs>
          <w:tab w:val="num" w:pos="142"/>
          <w:tab w:val="left" w:pos="567"/>
        </w:tabs>
        <w:suppressAutoHyphens w:val="0"/>
        <w:spacing w:after="0" w:line="240" w:lineRule="auto"/>
        <w:jc w:val="both"/>
        <w:rPr>
          <w:rFonts w:ascii="Times New Roman" w:hAnsi="Times New Roman" w:cs="Times New Roman"/>
          <w:sz w:val="24"/>
          <w:szCs w:val="24"/>
        </w:rPr>
      </w:pPr>
    </w:p>
    <w:p w:rsidR="00977791" w:rsidRPr="000262AD" w:rsidRDefault="00977791" w:rsidP="00A8325C">
      <w:pPr>
        <w:pStyle w:val="16"/>
        <w:widowControl w:val="0"/>
        <w:numPr>
          <w:ilvl w:val="0"/>
          <w:numId w:val="1"/>
        </w:numPr>
        <w:tabs>
          <w:tab w:val="clear" w:pos="0"/>
          <w:tab w:val="num" w:pos="142"/>
          <w:tab w:val="left" w:pos="567"/>
        </w:tabs>
        <w:suppressAutoHyphens w:val="0"/>
        <w:spacing w:after="0" w:line="240" w:lineRule="auto"/>
        <w:ind w:left="0" w:firstLine="0"/>
        <w:jc w:val="center"/>
        <w:rPr>
          <w:rFonts w:ascii="Times New Roman" w:hAnsi="Times New Roman" w:cs="Times New Roman"/>
          <w:sz w:val="24"/>
          <w:szCs w:val="24"/>
        </w:rPr>
      </w:pPr>
      <w:r w:rsidRPr="000262AD">
        <w:rPr>
          <w:rFonts w:ascii="Times New Roman" w:hAnsi="Times New Roman" w:cs="Times New Roman"/>
          <w:b/>
          <w:bCs/>
          <w:sz w:val="24"/>
          <w:szCs w:val="24"/>
        </w:rPr>
        <w:t>Разрешение споров</w:t>
      </w:r>
    </w:p>
    <w:p w:rsidR="000262AD" w:rsidRPr="000262AD" w:rsidRDefault="000262AD" w:rsidP="00A8325C">
      <w:pPr>
        <w:pStyle w:val="a4"/>
        <w:widowControl w:val="0"/>
        <w:numPr>
          <w:ilvl w:val="1"/>
          <w:numId w:val="1"/>
        </w:numPr>
        <w:shd w:val="clear" w:color="auto" w:fill="FFFFFF"/>
        <w:tabs>
          <w:tab w:val="left" w:pos="-142"/>
          <w:tab w:val="left" w:pos="567"/>
          <w:tab w:val="left" w:pos="1134"/>
        </w:tabs>
        <w:spacing w:after="0" w:line="240" w:lineRule="auto"/>
        <w:ind w:left="0" w:firstLine="0"/>
        <w:contextualSpacing w:val="0"/>
        <w:jc w:val="both"/>
        <w:rPr>
          <w:sz w:val="24"/>
          <w:szCs w:val="24"/>
        </w:rPr>
      </w:pPr>
      <w:r w:rsidRPr="000262AD">
        <w:rPr>
          <w:sz w:val="24"/>
          <w:szCs w:val="24"/>
        </w:rPr>
        <w:t xml:space="preserve">Все споры и разногласия, возникающие из настоящего Договора или в связи с ним, Стороны будут стремиться разрешить путем переговоров, а достигнутые договоренности оформлять в виде дополнительных соглашений, подписанных </w:t>
      </w:r>
      <w:r w:rsidR="00F01730">
        <w:rPr>
          <w:sz w:val="24"/>
          <w:szCs w:val="24"/>
        </w:rPr>
        <w:t xml:space="preserve">уполномоченными представителями </w:t>
      </w:r>
      <w:r w:rsidRPr="000262AD">
        <w:rPr>
          <w:sz w:val="24"/>
          <w:szCs w:val="24"/>
        </w:rPr>
        <w:t>Сторон.</w:t>
      </w:r>
    </w:p>
    <w:p w:rsidR="000262AD" w:rsidRPr="000262AD" w:rsidRDefault="000262AD" w:rsidP="00A8325C">
      <w:pPr>
        <w:pStyle w:val="a4"/>
        <w:widowControl w:val="0"/>
        <w:shd w:val="clear" w:color="auto" w:fill="FFFFFF"/>
        <w:tabs>
          <w:tab w:val="left" w:pos="-142"/>
          <w:tab w:val="left" w:pos="567"/>
          <w:tab w:val="left" w:pos="1134"/>
        </w:tabs>
        <w:spacing w:after="0" w:line="240" w:lineRule="auto"/>
        <w:ind w:left="0"/>
        <w:contextualSpacing w:val="0"/>
        <w:jc w:val="both"/>
        <w:rPr>
          <w:sz w:val="24"/>
          <w:szCs w:val="24"/>
        </w:rPr>
      </w:pPr>
      <w:r w:rsidRPr="000262AD">
        <w:rPr>
          <w:sz w:val="24"/>
          <w:szCs w:val="24"/>
        </w:rPr>
        <w:t>Любой спор по настоящему Договору, в том числе связанный с его заключением, действительностью, исполнением, изменением или прекращением, подлежит разрешению в судебном порядке только после соблюдения претензионного порядка урегулирования споров.</w:t>
      </w:r>
    </w:p>
    <w:p w:rsidR="000262AD" w:rsidRPr="000262AD" w:rsidRDefault="000262AD" w:rsidP="00A8325C">
      <w:pPr>
        <w:pStyle w:val="af"/>
        <w:numPr>
          <w:ilvl w:val="1"/>
          <w:numId w:val="1"/>
        </w:numPr>
        <w:tabs>
          <w:tab w:val="left" w:pos="-142"/>
          <w:tab w:val="left" w:pos="567"/>
          <w:tab w:val="left" w:pos="1134"/>
        </w:tabs>
        <w:suppressAutoHyphens w:val="0"/>
        <w:autoSpaceDE w:val="0"/>
        <w:autoSpaceDN w:val="0"/>
        <w:adjustRightInd w:val="0"/>
        <w:ind w:left="0" w:firstLine="0"/>
        <w:rPr>
          <w:rFonts w:ascii="Times New Roman" w:hAnsi="Times New Roman" w:cs="Times New Roman"/>
        </w:rPr>
      </w:pPr>
      <w:r w:rsidRPr="000262AD">
        <w:rPr>
          <w:rFonts w:ascii="Times New Roman" w:hAnsi="Times New Roman" w:cs="Times New Roman"/>
        </w:rPr>
        <w:t>Претензия предъявляется в письменной форме и подписывается руководителем Стороны или работником Стороны, имеющим соответствующие полномочия на основании доверенности, оформленной в соответствии с требованиями гражданского законодательства Российской Федерации.</w:t>
      </w:r>
    </w:p>
    <w:p w:rsidR="000262AD" w:rsidRPr="000262AD" w:rsidRDefault="000262AD" w:rsidP="00A8325C">
      <w:pPr>
        <w:pStyle w:val="af"/>
        <w:numPr>
          <w:ilvl w:val="1"/>
          <w:numId w:val="1"/>
        </w:numPr>
        <w:tabs>
          <w:tab w:val="left" w:pos="-142"/>
          <w:tab w:val="left" w:pos="567"/>
          <w:tab w:val="left" w:pos="1134"/>
        </w:tabs>
        <w:suppressAutoHyphens w:val="0"/>
        <w:autoSpaceDE w:val="0"/>
        <w:autoSpaceDN w:val="0"/>
        <w:adjustRightInd w:val="0"/>
        <w:ind w:left="0" w:firstLine="0"/>
        <w:rPr>
          <w:rFonts w:ascii="Times New Roman" w:hAnsi="Times New Roman" w:cs="Times New Roman"/>
        </w:rPr>
      </w:pPr>
      <w:r w:rsidRPr="000262AD">
        <w:rPr>
          <w:rFonts w:ascii="Times New Roman" w:hAnsi="Times New Roman" w:cs="Times New Roman"/>
        </w:rPr>
        <w:t xml:space="preserve">Претензия отправляется заказным или ценным письмом с уведомлением о вручении, а также с использованием иных средств связи, обеспечивающих фиксирование её отправления, либо вручается под расписку. </w:t>
      </w:r>
    </w:p>
    <w:p w:rsidR="000262AD" w:rsidRPr="000262AD" w:rsidRDefault="000262AD" w:rsidP="00A8325C">
      <w:pPr>
        <w:pStyle w:val="af"/>
        <w:numPr>
          <w:ilvl w:val="1"/>
          <w:numId w:val="1"/>
        </w:numPr>
        <w:tabs>
          <w:tab w:val="left" w:pos="-142"/>
          <w:tab w:val="left" w:pos="567"/>
          <w:tab w:val="left" w:pos="1134"/>
        </w:tabs>
        <w:suppressAutoHyphens w:val="0"/>
        <w:autoSpaceDE w:val="0"/>
        <w:autoSpaceDN w:val="0"/>
        <w:adjustRightInd w:val="0"/>
        <w:ind w:left="0" w:firstLine="0"/>
        <w:rPr>
          <w:rFonts w:ascii="Times New Roman" w:hAnsi="Times New Roman" w:cs="Times New Roman"/>
        </w:rPr>
      </w:pPr>
      <w:r w:rsidRPr="000262AD">
        <w:rPr>
          <w:rFonts w:ascii="Times New Roman" w:hAnsi="Times New Roman" w:cs="Times New Roman"/>
        </w:rPr>
        <w:t>Сторона, получившая претензию, обязана сообщить Стороне, направившей претензию, результаты её рассмотрения путем направления ответа на претензию в срок, не превышающий 10 (десяти) рабочих дней со дня её получения.</w:t>
      </w:r>
    </w:p>
    <w:p w:rsidR="00977791" w:rsidRPr="000262AD" w:rsidRDefault="000262AD" w:rsidP="00A8325C">
      <w:pPr>
        <w:pStyle w:val="16"/>
        <w:widowControl w:val="0"/>
        <w:numPr>
          <w:ilvl w:val="1"/>
          <w:numId w:val="1"/>
        </w:numPr>
        <w:tabs>
          <w:tab w:val="left" w:pos="567"/>
        </w:tabs>
        <w:suppressAutoHyphens w:val="0"/>
        <w:spacing w:after="0" w:line="240" w:lineRule="auto"/>
        <w:ind w:left="0" w:firstLine="0"/>
        <w:jc w:val="both"/>
        <w:rPr>
          <w:rFonts w:ascii="Times New Roman" w:hAnsi="Times New Roman" w:cs="Times New Roman"/>
          <w:sz w:val="24"/>
          <w:szCs w:val="24"/>
        </w:rPr>
      </w:pPr>
      <w:r w:rsidRPr="000262AD">
        <w:rPr>
          <w:rFonts w:ascii="Times New Roman" w:hAnsi="Times New Roman" w:cs="Times New Roman"/>
          <w:sz w:val="24"/>
          <w:szCs w:val="24"/>
        </w:rPr>
        <w:t>В случае невозможности разрешения разногласий путем удовлетворения претензии или неполучения в срок ответа на претензию споры по Договору подлежат рассмотрению в Арбитражном суде города Москвы</w:t>
      </w:r>
      <w:r w:rsidR="00977791" w:rsidRPr="000262AD">
        <w:rPr>
          <w:rFonts w:ascii="Times New Roman" w:hAnsi="Times New Roman" w:cs="Times New Roman"/>
          <w:sz w:val="24"/>
          <w:szCs w:val="24"/>
        </w:rPr>
        <w:t>.</w:t>
      </w:r>
    </w:p>
    <w:p w:rsidR="0025561D" w:rsidRPr="000262AD" w:rsidRDefault="0025561D" w:rsidP="00A8325C">
      <w:pPr>
        <w:widowControl w:val="0"/>
        <w:tabs>
          <w:tab w:val="left" w:pos="567"/>
        </w:tabs>
        <w:suppressAutoHyphens w:val="0"/>
        <w:spacing w:after="0" w:line="240" w:lineRule="auto"/>
        <w:jc w:val="both"/>
        <w:rPr>
          <w:rFonts w:ascii="Times New Roman" w:hAnsi="Times New Roman" w:cs="Times New Roman"/>
          <w:sz w:val="24"/>
          <w:szCs w:val="24"/>
        </w:rPr>
      </w:pPr>
    </w:p>
    <w:p w:rsidR="00977791" w:rsidRPr="009322B0" w:rsidRDefault="00977791" w:rsidP="00A8325C">
      <w:pPr>
        <w:pStyle w:val="16"/>
        <w:widowControl w:val="0"/>
        <w:numPr>
          <w:ilvl w:val="0"/>
          <w:numId w:val="1"/>
        </w:numPr>
        <w:tabs>
          <w:tab w:val="left" w:pos="567"/>
        </w:tabs>
        <w:suppressAutoHyphens w:val="0"/>
        <w:spacing w:after="0" w:line="240" w:lineRule="auto"/>
        <w:ind w:left="0" w:firstLine="0"/>
        <w:jc w:val="center"/>
        <w:rPr>
          <w:rFonts w:ascii="Times New Roman" w:hAnsi="Times New Roman" w:cs="Times New Roman"/>
          <w:sz w:val="24"/>
          <w:szCs w:val="24"/>
        </w:rPr>
      </w:pPr>
      <w:r w:rsidRPr="000262AD">
        <w:rPr>
          <w:rFonts w:ascii="Times New Roman" w:hAnsi="Times New Roman" w:cs="Times New Roman"/>
          <w:b/>
          <w:bCs/>
          <w:sz w:val="24"/>
          <w:szCs w:val="24"/>
        </w:rPr>
        <w:t>Основания</w:t>
      </w:r>
      <w:r w:rsidRPr="009322B0">
        <w:rPr>
          <w:rFonts w:ascii="Times New Roman" w:hAnsi="Times New Roman" w:cs="Times New Roman"/>
          <w:b/>
          <w:bCs/>
          <w:sz w:val="24"/>
          <w:szCs w:val="24"/>
        </w:rPr>
        <w:t xml:space="preserve"> расторжения Договора</w:t>
      </w:r>
    </w:p>
    <w:p w:rsidR="00977791" w:rsidRPr="000F7F59"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0F7F59">
        <w:rPr>
          <w:rFonts w:ascii="Times New Roman" w:hAnsi="Times New Roman" w:cs="Times New Roman"/>
          <w:sz w:val="24"/>
          <w:szCs w:val="24"/>
        </w:rPr>
        <w:t>Покупатель вправе в одностороннем порядке отказаться от исполнения настоящего</w:t>
      </w:r>
      <w:r w:rsidR="000F7F59">
        <w:rPr>
          <w:rFonts w:ascii="Times New Roman" w:hAnsi="Times New Roman" w:cs="Times New Roman"/>
          <w:sz w:val="24"/>
          <w:szCs w:val="24"/>
        </w:rPr>
        <w:t xml:space="preserve"> </w:t>
      </w:r>
      <w:r w:rsidRPr="000F7F59">
        <w:rPr>
          <w:rFonts w:ascii="Times New Roman" w:hAnsi="Times New Roman" w:cs="Times New Roman"/>
          <w:sz w:val="24"/>
          <w:szCs w:val="24"/>
        </w:rPr>
        <w:t>Договора в следующих случаях:</w:t>
      </w:r>
    </w:p>
    <w:p w:rsidR="00977791" w:rsidRPr="009322B0" w:rsidRDefault="00977791" w:rsidP="00A8325C">
      <w:pPr>
        <w:pStyle w:val="16"/>
        <w:widowControl w:val="0"/>
        <w:numPr>
          <w:ilvl w:val="2"/>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Задержки Поставщиком выполнения обязательств по настоящему Договору более чем на 10 (десять) календарных дней по причинам, не зависящим от Покупателя;</w:t>
      </w:r>
    </w:p>
    <w:p w:rsidR="00977791" w:rsidRPr="009322B0" w:rsidRDefault="00977791" w:rsidP="00A8325C">
      <w:pPr>
        <w:pStyle w:val="16"/>
        <w:widowControl w:val="0"/>
        <w:numPr>
          <w:ilvl w:val="2"/>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Нарушения Поставщиком условий настоящего Договора, ведущего к существенному снижению качества Товара, в том числе при поставке некачественного Товара.</w:t>
      </w:r>
    </w:p>
    <w:p w:rsidR="00E762D7" w:rsidRPr="009322B0" w:rsidRDefault="00F01730" w:rsidP="00A8325C">
      <w:pPr>
        <w:pStyle w:val="16"/>
        <w:widowControl w:val="0"/>
        <w:numPr>
          <w:ilvl w:val="2"/>
          <w:numId w:val="1"/>
        </w:numPr>
        <w:suppressAutoHyphens w:val="0"/>
        <w:spacing w:after="0" w:line="240" w:lineRule="auto"/>
        <w:ind w:left="0" w:firstLine="0"/>
        <w:jc w:val="both"/>
        <w:rPr>
          <w:rFonts w:ascii="Times New Roman" w:hAnsi="Times New Roman" w:cs="Times New Roman"/>
          <w:sz w:val="24"/>
          <w:szCs w:val="24"/>
        </w:rPr>
      </w:pPr>
      <w:r w:rsidRPr="00893B67">
        <w:rPr>
          <w:rFonts w:ascii="Times New Roman" w:hAnsi="Times New Roman" w:cs="Times New Roman"/>
          <w:sz w:val="24"/>
          <w:szCs w:val="24"/>
        </w:rPr>
        <w:t>В любое время с предварительным уведомлением Поставщика</w:t>
      </w:r>
      <w:r w:rsidR="00E762D7" w:rsidRPr="009322B0">
        <w:rPr>
          <w:rFonts w:ascii="Times New Roman" w:hAnsi="Times New Roman" w:cs="Times New Roman"/>
          <w:sz w:val="24"/>
          <w:szCs w:val="24"/>
        </w:rPr>
        <w:t>.</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Уведомление о расторжении настоящего Договора должно быть направлено Поставщику посредством факсимильной/электронной связи</w:t>
      </w:r>
      <w:r w:rsidR="008D0FEF">
        <w:rPr>
          <w:rFonts w:ascii="Times New Roman" w:hAnsi="Times New Roman" w:cs="Times New Roman"/>
          <w:sz w:val="24"/>
          <w:szCs w:val="24"/>
        </w:rPr>
        <w:t xml:space="preserve"> в соответствии с пунктом 6.3 настоящего Договора </w:t>
      </w:r>
      <w:r w:rsidRPr="009322B0">
        <w:rPr>
          <w:rFonts w:ascii="Times New Roman" w:hAnsi="Times New Roman" w:cs="Times New Roman"/>
          <w:sz w:val="24"/>
          <w:szCs w:val="24"/>
        </w:rPr>
        <w:t xml:space="preserve"> </w:t>
      </w:r>
      <w:r w:rsidR="008D0FEF" w:rsidRPr="009322B0">
        <w:rPr>
          <w:rFonts w:ascii="Times New Roman" w:hAnsi="Times New Roman" w:cs="Times New Roman"/>
          <w:sz w:val="24"/>
          <w:szCs w:val="24"/>
        </w:rPr>
        <w:t>с последующей досылкой на бумажном носителе</w:t>
      </w:r>
      <w:r w:rsidR="008D6878">
        <w:rPr>
          <w:rFonts w:ascii="Times New Roman" w:hAnsi="Times New Roman" w:cs="Times New Roman"/>
          <w:sz w:val="24"/>
          <w:szCs w:val="24"/>
        </w:rPr>
        <w:t xml:space="preserve"> </w:t>
      </w:r>
      <w:r w:rsidR="008D6878" w:rsidRPr="00996916">
        <w:rPr>
          <w:rFonts w:ascii="Times New Roman" w:hAnsi="Times New Roman" w:cs="Times New Roman"/>
          <w:sz w:val="24"/>
          <w:szCs w:val="24"/>
        </w:rPr>
        <w:t xml:space="preserve">либо </w:t>
      </w:r>
      <w:r w:rsidR="008D6878">
        <w:rPr>
          <w:rFonts w:ascii="Times New Roman" w:hAnsi="Times New Roman" w:cs="Times New Roman"/>
          <w:sz w:val="24"/>
          <w:szCs w:val="24"/>
        </w:rPr>
        <w:t>в системе электронного документооборота</w:t>
      </w:r>
      <w:r w:rsidR="008D0FEF" w:rsidRPr="009322B0">
        <w:rPr>
          <w:rFonts w:ascii="Times New Roman" w:hAnsi="Times New Roman" w:cs="Times New Roman"/>
          <w:sz w:val="24"/>
          <w:szCs w:val="24"/>
        </w:rPr>
        <w:t xml:space="preserve"> </w:t>
      </w:r>
      <w:r w:rsidRPr="009322B0">
        <w:rPr>
          <w:rFonts w:ascii="Times New Roman" w:hAnsi="Times New Roman" w:cs="Times New Roman"/>
          <w:sz w:val="24"/>
          <w:szCs w:val="24"/>
        </w:rPr>
        <w:t>не позднее, чем за 10 (десять) календарных дней до предполагаемой даты его расторжения.</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Договор считается расторгнутым по основаниям, предусмотренным пунктами 11.1.1</w:t>
      </w:r>
      <w:r w:rsidR="009C4856">
        <w:rPr>
          <w:rFonts w:ascii="Times New Roman" w:hAnsi="Times New Roman" w:cs="Times New Roman"/>
          <w:sz w:val="24"/>
          <w:szCs w:val="24"/>
        </w:rPr>
        <w:t>.</w:t>
      </w:r>
      <w:r w:rsidRPr="009322B0">
        <w:rPr>
          <w:rFonts w:ascii="Times New Roman" w:hAnsi="Times New Roman" w:cs="Times New Roman"/>
          <w:sz w:val="24"/>
          <w:szCs w:val="24"/>
        </w:rPr>
        <w:t>-11.1.</w:t>
      </w:r>
      <w:r w:rsidR="00E762D7" w:rsidRPr="009322B0">
        <w:rPr>
          <w:rFonts w:ascii="Times New Roman" w:hAnsi="Times New Roman" w:cs="Times New Roman"/>
          <w:sz w:val="24"/>
          <w:szCs w:val="24"/>
        </w:rPr>
        <w:t>3</w:t>
      </w:r>
      <w:r w:rsidRPr="009322B0">
        <w:rPr>
          <w:rFonts w:ascii="Times New Roman" w:hAnsi="Times New Roman" w:cs="Times New Roman"/>
          <w:sz w:val="24"/>
          <w:szCs w:val="24"/>
        </w:rPr>
        <w:t>. настоящего Договора, с даты, указанной в уведомлении о расторжении настоящего Договора.</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 xml:space="preserve">В случае расторжения настоящего Договора </w:t>
      </w:r>
      <w:r w:rsidRPr="009322B0">
        <w:rPr>
          <w:rFonts w:ascii="Times New Roman" w:hAnsi="Times New Roman" w:cs="Times New Roman"/>
          <w:color w:val="000000"/>
          <w:sz w:val="24"/>
          <w:szCs w:val="24"/>
        </w:rPr>
        <w:t>Поставщик обязан по требованию Покупателя оплатить Покупателю</w:t>
      </w:r>
      <w:r w:rsidRPr="009322B0">
        <w:rPr>
          <w:rFonts w:ascii="Times New Roman" w:hAnsi="Times New Roman" w:cs="Times New Roman"/>
          <w:sz w:val="24"/>
          <w:szCs w:val="24"/>
        </w:rPr>
        <w:t xml:space="preserve"> суммы причиненных убытков в течение 10 (десяти) календарных дней с даты расторжения настоящего Договора.</w:t>
      </w:r>
    </w:p>
    <w:p w:rsidR="00977791" w:rsidRPr="009322B0" w:rsidRDefault="00977791" w:rsidP="00A8325C">
      <w:pPr>
        <w:widowControl w:val="0"/>
        <w:suppressAutoHyphens w:val="0"/>
        <w:spacing w:after="0" w:line="240" w:lineRule="auto"/>
        <w:jc w:val="both"/>
        <w:rPr>
          <w:rFonts w:ascii="Times New Roman" w:hAnsi="Times New Roman" w:cs="Times New Roman"/>
          <w:sz w:val="24"/>
          <w:szCs w:val="24"/>
        </w:rPr>
      </w:pPr>
    </w:p>
    <w:p w:rsidR="00977791" w:rsidRPr="009322B0" w:rsidRDefault="00977791" w:rsidP="00A8325C">
      <w:pPr>
        <w:pStyle w:val="16"/>
        <w:widowControl w:val="0"/>
        <w:numPr>
          <w:ilvl w:val="0"/>
          <w:numId w:val="1"/>
        </w:numPr>
        <w:suppressAutoHyphens w:val="0"/>
        <w:spacing w:after="0" w:line="240" w:lineRule="auto"/>
        <w:jc w:val="center"/>
        <w:rPr>
          <w:rFonts w:ascii="Times New Roman" w:hAnsi="Times New Roman" w:cs="Times New Roman"/>
          <w:sz w:val="24"/>
          <w:szCs w:val="24"/>
        </w:rPr>
      </w:pPr>
      <w:r w:rsidRPr="009322B0">
        <w:rPr>
          <w:rFonts w:ascii="Times New Roman" w:hAnsi="Times New Roman" w:cs="Times New Roman"/>
          <w:b/>
          <w:bCs/>
          <w:sz w:val="24"/>
          <w:szCs w:val="24"/>
        </w:rPr>
        <w:t>Заключительные положения</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2 (двух) лет.</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При изменении реквизитов, Стороны обязуются извещать друг друга о таких изменениях в десятидневный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 xml:space="preserve">Документы, переданные средствами электронной связи, имеют юридическую силу, </w:t>
      </w:r>
      <w:r w:rsidRPr="009322B0">
        <w:rPr>
          <w:rFonts w:ascii="Times New Roman" w:hAnsi="Times New Roman" w:cs="Times New Roman"/>
          <w:sz w:val="24"/>
          <w:szCs w:val="24"/>
          <w:lang w:eastAsia="ru-RU"/>
        </w:rPr>
        <w:t>если они соответствуют Федеральному закону</w:t>
      </w:r>
      <w:r w:rsidR="00FD254A">
        <w:rPr>
          <w:rFonts w:ascii="Times New Roman" w:hAnsi="Times New Roman" w:cs="Times New Roman"/>
          <w:sz w:val="24"/>
          <w:szCs w:val="24"/>
          <w:lang w:eastAsia="ru-RU"/>
        </w:rPr>
        <w:t xml:space="preserve"> от 06.04.2011</w:t>
      </w:r>
      <w:r w:rsidRPr="009322B0">
        <w:rPr>
          <w:rFonts w:ascii="Times New Roman" w:hAnsi="Times New Roman" w:cs="Times New Roman"/>
          <w:sz w:val="24"/>
          <w:szCs w:val="24"/>
          <w:lang w:eastAsia="ru-RU"/>
        </w:rPr>
        <w:t xml:space="preserve"> № 63-ФЗ «Об электронной подписи».</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Поставщик не вправе передавать свои права и обязанности по настоящему Договору третьим лицам без письменного согласия Покупателя.</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977791" w:rsidRPr="000F7F59"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0F7F59">
        <w:rPr>
          <w:rFonts w:ascii="Times New Roman" w:hAnsi="Times New Roman" w:cs="Times New Roman"/>
          <w:sz w:val="24"/>
          <w:szCs w:val="24"/>
        </w:rPr>
        <w:t>Настоящий Договор вступает в силу с даты подписания его Сторонами и действует</w:t>
      </w:r>
      <w:r w:rsidR="000F7F59">
        <w:rPr>
          <w:rFonts w:ascii="Times New Roman" w:hAnsi="Times New Roman" w:cs="Times New Roman"/>
          <w:sz w:val="24"/>
          <w:szCs w:val="24"/>
        </w:rPr>
        <w:t xml:space="preserve"> </w:t>
      </w:r>
      <w:r w:rsidRPr="000F7F59">
        <w:rPr>
          <w:rFonts w:ascii="Times New Roman" w:hAnsi="Times New Roman" w:cs="Times New Roman"/>
          <w:sz w:val="24"/>
          <w:szCs w:val="24"/>
        </w:rPr>
        <w:t>до полного исполнения обязательств Сторонами.</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 xml:space="preserve">Все изменения и дополнения к настоящему Договору должны быть совершены в письменной форме и вступают в силу после подписания обеими Сторонами. </w:t>
      </w:r>
      <w:r w:rsidR="0058121D" w:rsidRPr="00AD47FB">
        <w:rPr>
          <w:rFonts w:ascii="Times New Roman" w:hAnsi="Times New Roman" w:cs="Times New Roman"/>
          <w:sz w:val="24"/>
          <w:szCs w:val="24"/>
        </w:rPr>
        <w:t xml:space="preserve">Документы, переданные средствами электронной связи, имеют юридическую силу, если они соответствуют Федеральному закону </w:t>
      </w:r>
      <w:r w:rsidR="00FD254A">
        <w:rPr>
          <w:rFonts w:ascii="Times New Roman" w:hAnsi="Times New Roman" w:cs="Times New Roman"/>
          <w:sz w:val="24"/>
          <w:szCs w:val="24"/>
        </w:rPr>
        <w:t xml:space="preserve">от 06.04.2011 </w:t>
      </w:r>
      <w:r w:rsidR="0058121D" w:rsidRPr="00AD47FB">
        <w:rPr>
          <w:rFonts w:ascii="Times New Roman" w:hAnsi="Times New Roman" w:cs="Times New Roman"/>
          <w:sz w:val="24"/>
          <w:szCs w:val="24"/>
        </w:rPr>
        <w:t>№ 63-ФЗ «Об электронной подписи». В качестве программы для ЭВМ, предназначенной для обмена электронными документами, Стороны могут использовать систему электронного документооборота «Диадок»</w:t>
      </w:r>
      <w:r w:rsidRPr="009322B0">
        <w:rPr>
          <w:rFonts w:ascii="Times New Roman" w:hAnsi="Times New Roman" w:cs="Times New Roman"/>
          <w:sz w:val="24"/>
          <w:szCs w:val="24"/>
        </w:rPr>
        <w:t>.</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В части, не урегулированной настоящим Договором, отношения Сторон регламентируются действующим законодательством Российской Федерации.</w:t>
      </w:r>
    </w:p>
    <w:p w:rsidR="00BE2D7C" w:rsidRPr="009322B0" w:rsidRDefault="00BE2D7C"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В случаях, когда Покупатель при наступлении обстоятельств, предусмотренных Гражданским кодексом Российской Федерации, другими законами, иными правовыми актами или настоящим Договором и служащих основанием для осуществления определенного права по настоящему Договору, не осуществил определенного права в срок, предусмотренный Гражданским кодексом Российской Федерации, другими законами, иными правовыми актами или настоящим Договором, то такое неосуществление определенного права не является заявлением об отказе от его осуществления.</w:t>
      </w:r>
    </w:p>
    <w:p w:rsidR="00BE2D7C" w:rsidRPr="009322B0" w:rsidRDefault="00BE2D7C"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Стороны подтверждают и соглашаются с тем, что указанные в настоящем Договоре заверения об обстоятельствах, а также заверения об обстоятельствах, которые будут предоставляться в период действия настоящего Договора:</w:t>
      </w:r>
    </w:p>
    <w:p w:rsidR="00BE2D7C" w:rsidRPr="009322B0" w:rsidRDefault="00BE2D7C" w:rsidP="002042A2">
      <w:pPr>
        <w:pStyle w:val="16"/>
        <w:widowControl w:val="0"/>
        <w:numPr>
          <w:ilvl w:val="2"/>
          <w:numId w:val="1"/>
        </w:numPr>
        <w:tabs>
          <w:tab w:val="left" w:pos="993"/>
        </w:tabs>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Являются заверениями об обстоятельствах по смыслу статьи 431.2 Гражданского кодекса Российской Федерации, которые имеют значение для заключения и исполнения настоящего Договора;</w:t>
      </w:r>
    </w:p>
    <w:p w:rsidR="00BE2D7C" w:rsidRPr="009322B0" w:rsidRDefault="00BE2D7C" w:rsidP="002042A2">
      <w:pPr>
        <w:pStyle w:val="16"/>
        <w:widowControl w:val="0"/>
        <w:numPr>
          <w:ilvl w:val="2"/>
          <w:numId w:val="1"/>
        </w:numPr>
        <w:tabs>
          <w:tab w:val="left" w:pos="993"/>
        </w:tabs>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Составляют сведения, на которые полагается Покупатель при заключении и исполнении настоящего Договора.</w:t>
      </w:r>
    </w:p>
    <w:p w:rsidR="00423053" w:rsidRPr="009F2A31" w:rsidRDefault="00423053"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3E18F5">
        <w:rPr>
          <w:rFonts w:ascii="Times New Roman" w:hAnsi="Times New Roman" w:cs="Times New Roman"/>
          <w:sz w:val="24"/>
          <w:szCs w:val="24"/>
        </w:rPr>
        <w:t>Поставщику</w:t>
      </w:r>
      <w:r w:rsidRPr="009F2A31">
        <w:rPr>
          <w:rFonts w:ascii="Times New Roman" w:hAnsi="Times New Roman" w:cs="Times New Roman"/>
          <w:sz w:val="24"/>
          <w:szCs w:val="24"/>
        </w:rPr>
        <w:t xml:space="preserve"> известно о том, что </w:t>
      </w:r>
      <w:r w:rsidRPr="003E18F5">
        <w:rPr>
          <w:rFonts w:ascii="Times New Roman" w:hAnsi="Times New Roman" w:cs="Times New Roman"/>
          <w:sz w:val="24"/>
          <w:szCs w:val="24"/>
        </w:rPr>
        <w:t xml:space="preserve">Покупатель </w:t>
      </w:r>
      <w:r w:rsidRPr="009F2A31">
        <w:rPr>
          <w:rFonts w:ascii="Times New Roman" w:hAnsi="Times New Roman" w:cs="Times New Roman"/>
          <w:sz w:val="24"/>
          <w:szCs w:val="24"/>
        </w:rPr>
        <w:t>ведет антикоррупционную политику и развивает не допускающую коррупционных проявлений культуру.</w:t>
      </w:r>
    </w:p>
    <w:p w:rsidR="00423053" w:rsidRPr="009F2A31" w:rsidRDefault="00423053" w:rsidP="00A8325C">
      <w:pPr>
        <w:pStyle w:val="16"/>
        <w:widowControl w:val="0"/>
        <w:suppressAutoHyphens w:val="0"/>
        <w:spacing w:after="0" w:line="240" w:lineRule="auto"/>
        <w:ind w:left="0"/>
        <w:jc w:val="both"/>
        <w:rPr>
          <w:rFonts w:ascii="Times New Roman" w:hAnsi="Times New Roman" w:cs="Times New Roman"/>
          <w:sz w:val="24"/>
          <w:szCs w:val="24"/>
        </w:rPr>
      </w:pPr>
      <w:r w:rsidRPr="009F2A31">
        <w:rPr>
          <w:rFonts w:ascii="Times New Roman" w:hAnsi="Times New Roman" w:cs="Times New Roman"/>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423053" w:rsidRPr="009F2A31" w:rsidRDefault="00423053" w:rsidP="00A8325C">
      <w:pPr>
        <w:pStyle w:val="16"/>
        <w:widowControl w:val="0"/>
        <w:suppressAutoHyphens w:val="0"/>
        <w:spacing w:after="0" w:line="240" w:lineRule="auto"/>
        <w:ind w:left="0"/>
        <w:jc w:val="both"/>
        <w:rPr>
          <w:rFonts w:ascii="Times New Roman" w:hAnsi="Times New Roman" w:cs="Times New Roman"/>
          <w:sz w:val="24"/>
          <w:szCs w:val="24"/>
        </w:rPr>
      </w:pPr>
      <w:r w:rsidRPr="009F2A31">
        <w:rPr>
          <w:rFonts w:ascii="Times New Roman" w:hAnsi="Times New Roman" w:cs="Times New Roman"/>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423053" w:rsidRPr="009F2A31" w:rsidRDefault="00423053" w:rsidP="00A8325C">
      <w:pPr>
        <w:pStyle w:val="16"/>
        <w:widowControl w:val="0"/>
        <w:suppressAutoHyphens w:val="0"/>
        <w:spacing w:after="0" w:line="240" w:lineRule="auto"/>
        <w:ind w:left="0"/>
        <w:jc w:val="both"/>
        <w:rPr>
          <w:rFonts w:ascii="Times New Roman" w:hAnsi="Times New Roman" w:cs="Times New Roman"/>
          <w:sz w:val="24"/>
          <w:szCs w:val="24"/>
        </w:rPr>
      </w:pPr>
      <w:r w:rsidRPr="009F2A31">
        <w:rPr>
          <w:rFonts w:ascii="Times New Roman" w:hAnsi="Times New Roman" w:cs="Times New Roman"/>
          <w:sz w:val="24"/>
          <w:szCs w:val="24"/>
        </w:rPr>
        <w:t>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статьи/пункта, соответствующая Сторона обязуется незамедлительно уведомить о данном обстоятельстве другую Сторону в письменной форме.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семи рабочих дней с даты получения вышеуказанного письменного уведомления.</w:t>
      </w:r>
    </w:p>
    <w:p w:rsidR="00BE2D7C" w:rsidRDefault="00423053" w:rsidP="00A8325C">
      <w:pPr>
        <w:pStyle w:val="16"/>
        <w:widowControl w:val="0"/>
        <w:suppressAutoHyphens w:val="0"/>
        <w:spacing w:after="0" w:line="240" w:lineRule="auto"/>
        <w:ind w:left="0"/>
        <w:jc w:val="both"/>
        <w:rPr>
          <w:rFonts w:ascii="Times New Roman" w:hAnsi="Times New Roman" w:cs="Times New Roman"/>
          <w:sz w:val="24"/>
          <w:szCs w:val="24"/>
        </w:rPr>
      </w:pPr>
      <w:r w:rsidRPr="009F2A31">
        <w:rPr>
          <w:rFonts w:ascii="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r w:rsidR="00BE2D7C" w:rsidRPr="009322B0">
        <w:rPr>
          <w:rFonts w:ascii="Times New Roman" w:hAnsi="Times New Roman" w:cs="Times New Roman"/>
          <w:sz w:val="24"/>
          <w:szCs w:val="24"/>
        </w:rPr>
        <w:t>.</w:t>
      </w:r>
    </w:p>
    <w:p w:rsidR="00423053" w:rsidRPr="00423053" w:rsidRDefault="00423053"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3E18F5">
        <w:rPr>
          <w:rFonts w:ascii="Times New Roman" w:hAnsi="Times New Roman" w:cs="Times New Roman"/>
          <w:color w:val="000000"/>
          <w:sz w:val="24"/>
          <w:szCs w:val="24"/>
        </w:rPr>
        <w:t xml:space="preserve">В </w:t>
      </w:r>
      <w:r w:rsidRPr="003E18F5">
        <w:rPr>
          <w:rFonts w:ascii="Times New Roman" w:hAnsi="Times New Roman" w:cs="Times New Roman"/>
          <w:sz w:val="24"/>
          <w:szCs w:val="24"/>
        </w:rPr>
        <w:t>случае</w:t>
      </w:r>
      <w:r w:rsidRPr="003E18F5">
        <w:rPr>
          <w:rFonts w:ascii="Times New Roman" w:hAnsi="Times New Roman" w:cs="Times New Roman"/>
          <w:color w:val="000000"/>
          <w:sz w:val="24"/>
          <w:szCs w:val="24"/>
        </w:rPr>
        <w:t xml:space="preserve"> нарушения одной Стороной обязательств воздерживаться от запрещенных в </w:t>
      </w:r>
      <w:r w:rsidR="000940BD">
        <w:rPr>
          <w:rFonts w:ascii="Times New Roman" w:hAnsi="Times New Roman" w:cs="Times New Roman"/>
          <w:color w:val="000000"/>
          <w:sz w:val="24"/>
          <w:szCs w:val="24"/>
        </w:rPr>
        <w:t xml:space="preserve">вышеуказанном </w:t>
      </w:r>
      <w:r w:rsidRPr="003E18F5">
        <w:rPr>
          <w:rFonts w:ascii="Times New Roman" w:hAnsi="Times New Roman" w:cs="Times New Roman"/>
          <w:color w:val="000000"/>
          <w:sz w:val="24"/>
          <w:szCs w:val="24"/>
        </w:rPr>
        <w:t>п</w:t>
      </w:r>
      <w:r w:rsidR="000940BD">
        <w:rPr>
          <w:rFonts w:ascii="Times New Roman" w:hAnsi="Times New Roman" w:cs="Times New Roman"/>
          <w:color w:val="000000"/>
          <w:sz w:val="24"/>
          <w:szCs w:val="24"/>
        </w:rPr>
        <w:t>ункте</w:t>
      </w:r>
      <w:r w:rsidRPr="003E18F5">
        <w:rPr>
          <w:rFonts w:ascii="Times New Roman" w:hAnsi="Times New Roman" w:cs="Times New Roman"/>
          <w:color w:val="000000"/>
          <w:sz w:val="24"/>
          <w:szCs w:val="24"/>
        </w:rPr>
        <w:t xml:space="preserve"> настоящего Договора действий и/или неполучения другой Стороной в установленный </w:t>
      </w:r>
      <w:r w:rsidR="000940BD">
        <w:rPr>
          <w:rFonts w:ascii="Times New Roman" w:hAnsi="Times New Roman" w:cs="Times New Roman"/>
          <w:color w:val="000000"/>
          <w:sz w:val="24"/>
          <w:szCs w:val="24"/>
        </w:rPr>
        <w:t xml:space="preserve">вышеуказанным </w:t>
      </w:r>
      <w:r w:rsidRPr="003E18F5">
        <w:rPr>
          <w:rFonts w:ascii="Times New Roman" w:hAnsi="Times New Roman" w:cs="Times New Roman"/>
          <w:color w:val="000000"/>
          <w:sz w:val="24"/>
          <w:szCs w:val="24"/>
        </w:rPr>
        <w:t>п</w:t>
      </w:r>
      <w:r w:rsidR="000940BD">
        <w:rPr>
          <w:rFonts w:ascii="Times New Roman" w:hAnsi="Times New Roman" w:cs="Times New Roman"/>
          <w:color w:val="000000"/>
          <w:sz w:val="24"/>
          <w:szCs w:val="24"/>
        </w:rPr>
        <w:t>унктом</w:t>
      </w:r>
      <w:r w:rsidRPr="003E18F5">
        <w:rPr>
          <w:rFonts w:ascii="Times New Roman" w:hAnsi="Times New Roman" w:cs="Times New Roman"/>
          <w:color w:val="000000"/>
          <w:sz w:val="24"/>
          <w:szCs w:val="24"/>
        </w:rPr>
        <w:t xml:space="preserve">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w:t>
      </w:r>
      <w:r w:rsidR="000940BD">
        <w:rPr>
          <w:rFonts w:ascii="Times New Roman" w:hAnsi="Times New Roman" w:cs="Times New Roman"/>
          <w:color w:val="000000"/>
          <w:sz w:val="24"/>
          <w:szCs w:val="24"/>
        </w:rPr>
        <w:t xml:space="preserve">настоящего </w:t>
      </w:r>
      <w:r w:rsidRPr="003E18F5">
        <w:rPr>
          <w:rFonts w:ascii="Times New Roman" w:hAnsi="Times New Roman" w:cs="Times New Roman"/>
          <w:color w:val="000000"/>
          <w:sz w:val="24"/>
          <w:szCs w:val="24"/>
        </w:rPr>
        <w:t>п</w:t>
      </w:r>
      <w:r w:rsidR="000940BD">
        <w:rPr>
          <w:rFonts w:ascii="Times New Roman" w:hAnsi="Times New Roman" w:cs="Times New Roman"/>
          <w:color w:val="000000"/>
          <w:sz w:val="24"/>
          <w:szCs w:val="24"/>
        </w:rPr>
        <w:t>ункта</w:t>
      </w:r>
      <w:r w:rsidRPr="003E18F5">
        <w:rPr>
          <w:rFonts w:ascii="Times New Roman" w:hAnsi="Times New Roman" w:cs="Times New Roman"/>
          <w:color w:val="000000"/>
          <w:sz w:val="24"/>
          <w:szCs w:val="24"/>
        </w:rPr>
        <w:t>,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423053" w:rsidRPr="009322B0" w:rsidRDefault="00423053"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3E18F5">
        <w:rPr>
          <w:rFonts w:ascii="Times New Roman" w:hAnsi="Times New Roman" w:cs="Times New Roman"/>
          <w:color w:val="000000"/>
          <w:sz w:val="24"/>
          <w:szCs w:val="24"/>
        </w:rPr>
        <w:t>Стороны обязуются при передаче информации соблюдать запреты, установленные антимонопольным законодательством, в том числе обязуются не использовать полученную информацию с целью недопущения, ограничения, устранения конкуренции и (или) ущемления интересов других лиц (хозяйствующих субъектов) в сфере предпринимательской деятельности либо неопределенного круга потребителей, в том числе действий (бездействия), указанных в статьях 10, 11, 11.1, 14.7 Федерального закона</w:t>
      </w:r>
      <w:r w:rsidR="00FD254A">
        <w:rPr>
          <w:rFonts w:ascii="Times New Roman" w:hAnsi="Times New Roman" w:cs="Times New Roman"/>
          <w:color w:val="000000"/>
          <w:sz w:val="24"/>
          <w:szCs w:val="24"/>
        </w:rPr>
        <w:t xml:space="preserve"> от 26.07.2006 № 135-ФЗ</w:t>
      </w:r>
      <w:r w:rsidRPr="003E18F5">
        <w:rPr>
          <w:rFonts w:ascii="Times New Roman" w:hAnsi="Times New Roman" w:cs="Times New Roman"/>
          <w:color w:val="000000"/>
          <w:sz w:val="24"/>
          <w:szCs w:val="24"/>
        </w:rPr>
        <w:t xml:space="preserve"> «О защите конкуренции». Стороны подтверждают, что передача информации осуществляется исключительно в целях исполнения настоящего Договора.</w:t>
      </w:r>
    </w:p>
    <w:p w:rsidR="00BE2D7C" w:rsidRPr="009322B0" w:rsidRDefault="00BE2D7C" w:rsidP="00A8325C">
      <w:pPr>
        <w:pStyle w:val="16"/>
        <w:widowControl w:val="0"/>
        <w:numPr>
          <w:ilvl w:val="1"/>
          <w:numId w:val="1"/>
        </w:numPr>
        <w:tabs>
          <w:tab w:val="clear" w:pos="0"/>
          <w:tab w:val="num" w:pos="142"/>
          <w:tab w:val="left" w:pos="851"/>
        </w:tabs>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Поставщик, заключая настоящий Договор, заверяет Покупателя о том, что он ознакомлен с Политикой по противодействию мошенничеству и коррупции Публичного акционерного общества «Интер РАО ЕЭС», размещенной по адресу</w:t>
      </w:r>
      <w:r w:rsidR="00FD254A">
        <w:rPr>
          <w:rFonts w:ascii="Times New Roman" w:hAnsi="Times New Roman" w:cs="Times New Roman"/>
          <w:sz w:val="24"/>
          <w:szCs w:val="24"/>
        </w:rPr>
        <w:t>:</w:t>
      </w:r>
      <w:r w:rsidRPr="009322B0">
        <w:rPr>
          <w:rFonts w:ascii="Times New Roman" w:hAnsi="Times New Roman" w:cs="Times New Roman"/>
          <w:sz w:val="24"/>
          <w:szCs w:val="24"/>
        </w:rPr>
        <w:t xml:space="preserve"> http://www.interrao.ru/upload/doc/Politika_antikorrupcija.pdf, полностью принимает ее положения и обязуется соблюдать ее требования при исполнении обязательств, возникших из настоящего Договора.</w:t>
      </w:r>
    </w:p>
    <w:p w:rsidR="00A423EB" w:rsidRPr="00A423EB" w:rsidRDefault="00977791" w:rsidP="00A8325C">
      <w:pPr>
        <w:pStyle w:val="a4"/>
        <w:widowControl w:val="0"/>
        <w:numPr>
          <w:ilvl w:val="1"/>
          <w:numId w:val="1"/>
        </w:numPr>
        <w:tabs>
          <w:tab w:val="clear" w:pos="0"/>
          <w:tab w:val="num" w:pos="142"/>
          <w:tab w:val="left" w:pos="851"/>
        </w:tabs>
        <w:autoSpaceDE w:val="0"/>
        <w:autoSpaceDN w:val="0"/>
        <w:adjustRightInd w:val="0"/>
        <w:spacing w:after="0" w:line="240" w:lineRule="auto"/>
        <w:ind w:left="0" w:firstLine="0"/>
        <w:contextualSpacing w:val="0"/>
        <w:jc w:val="both"/>
        <w:rPr>
          <w:rFonts w:eastAsia="Calibri"/>
          <w:sz w:val="24"/>
          <w:szCs w:val="24"/>
        </w:rPr>
      </w:pPr>
      <w:r w:rsidRPr="00A423EB">
        <w:rPr>
          <w:sz w:val="24"/>
          <w:szCs w:val="24"/>
        </w:rPr>
        <w:t>Договор составлен в 2 (двух) подлинных экземплярах, по одному для каждой из Сторон. Оба экземпляра имеют равную юридическую силу.</w:t>
      </w:r>
      <w:r w:rsidR="00E762D7" w:rsidRPr="00A423EB">
        <w:rPr>
          <w:sz w:val="24"/>
          <w:szCs w:val="24"/>
        </w:rPr>
        <w:t xml:space="preserve"> </w:t>
      </w:r>
      <w:bookmarkStart w:id="7" w:name="_Hlk114732348"/>
    </w:p>
    <w:p w:rsidR="00A423EB" w:rsidRPr="00D1275C" w:rsidRDefault="00A423EB" w:rsidP="00A8325C">
      <w:pPr>
        <w:pStyle w:val="a4"/>
        <w:widowControl w:val="0"/>
        <w:numPr>
          <w:ilvl w:val="2"/>
          <w:numId w:val="1"/>
        </w:numPr>
        <w:tabs>
          <w:tab w:val="clear" w:pos="0"/>
          <w:tab w:val="num" w:pos="142"/>
          <w:tab w:val="left" w:pos="851"/>
        </w:tabs>
        <w:autoSpaceDE w:val="0"/>
        <w:autoSpaceDN w:val="0"/>
        <w:adjustRightInd w:val="0"/>
        <w:spacing w:after="0" w:line="240" w:lineRule="auto"/>
        <w:ind w:left="0" w:firstLine="0"/>
        <w:contextualSpacing w:val="0"/>
        <w:jc w:val="both"/>
        <w:rPr>
          <w:rFonts w:eastAsia="Calibri"/>
          <w:sz w:val="24"/>
          <w:szCs w:val="24"/>
        </w:rPr>
      </w:pPr>
      <w:r w:rsidRPr="00D1275C">
        <w:rPr>
          <w:rFonts w:eastAsia="Calibri"/>
          <w:sz w:val="24"/>
          <w:szCs w:val="24"/>
        </w:rPr>
        <w:t xml:space="preserve">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в системе электронного документооборота «Контур.Диадок». 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(при наличии), заключенных между Сторонами, а также с учетом положений регламентирующих документов оператора Электронного документооборота (ЭДО). </w:t>
      </w:r>
    </w:p>
    <w:p w:rsidR="00A423EB" w:rsidRPr="00D1275C" w:rsidRDefault="00A423EB" w:rsidP="00A8325C">
      <w:pPr>
        <w:pStyle w:val="a4"/>
        <w:widowControl w:val="0"/>
        <w:numPr>
          <w:ilvl w:val="2"/>
          <w:numId w:val="1"/>
        </w:numPr>
        <w:tabs>
          <w:tab w:val="clear" w:pos="0"/>
          <w:tab w:val="num" w:pos="142"/>
          <w:tab w:val="left" w:pos="851"/>
        </w:tabs>
        <w:autoSpaceDE w:val="0"/>
        <w:autoSpaceDN w:val="0"/>
        <w:adjustRightInd w:val="0"/>
        <w:spacing w:after="0" w:line="240" w:lineRule="auto"/>
        <w:ind w:left="0" w:firstLine="0"/>
        <w:contextualSpacing w:val="0"/>
        <w:jc w:val="both"/>
        <w:rPr>
          <w:rFonts w:eastAsia="Calibri"/>
          <w:sz w:val="24"/>
          <w:szCs w:val="24"/>
        </w:rPr>
      </w:pPr>
      <w:r w:rsidRPr="00D1275C">
        <w:rPr>
          <w:rFonts w:eastAsia="Calibri"/>
          <w:sz w:val="24"/>
          <w:szCs w:val="24"/>
        </w:rPr>
        <w:t>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rsidR="00A423EB" w:rsidRPr="00D1275C" w:rsidRDefault="00A423EB" w:rsidP="00A8325C">
      <w:pPr>
        <w:pStyle w:val="a4"/>
        <w:widowControl w:val="0"/>
        <w:numPr>
          <w:ilvl w:val="2"/>
          <w:numId w:val="1"/>
        </w:numPr>
        <w:tabs>
          <w:tab w:val="clear" w:pos="0"/>
          <w:tab w:val="num" w:pos="142"/>
          <w:tab w:val="left" w:pos="851"/>
        </w:tabs>
        <w:autoSpaceDE w:val="0"/>
        <w:autoSpaceDN w:val="0"/>
        <w:adjustRightInd w:val="0"/>
        <w:spacing w:after="0" w:line="240" w:lineRule="auto"/>
        <w:ind w:left="0" w:firstLine="0"/>
        <w:contextualSpacing w:val="0"/>
        <w:jc w:val="both"/>
        <w:rPr>
          <w:rFonts w:eastAsia="MS Mincho"/>
          <w:sz w:val="24"/>
          <w:szCs w:val="24"/>
        </w:rPr>
      </w:pPr>
      <w:r w:rsidRPr="00D1275C">
        <w:rPr>
          <w:rFonts w:eastAsia="Calibri"/>
          <w:sz w:val="24"/>
          <w:szCs w:val="24"/>
        </w:rPr>
        <w:t xml:space="preserve">Стороны в ходе исполнения договора </w:t>
      </w:r>
      <w:r w:rsidRPr="00D1275C">
        <w:rPr>
          <w:rFonts w:eastAsia="MS Mincho"/>
          <w:sz w:val="24"/>
          <w:szCs w:val="24"/>
        </w:rPr>
        <w:t xml:space="preserve">при направлении исходящего электронного документа в интерфейсе Оператора ЭДО указывают в поле «комментарий»: </w:t>
      </w:r>
    </w:p>
    <w:p w:rsidR="00A423EB" w:rsidRPr="0026214B" w:rsidRDefault="00A423EB" w:rsidP="00A8325C">
      <w:pPr>
        <w:widowControl w:val="0"/>
        <w:tabs>
          <w:tab w:val="num" w:pos="142"/>
          <w:tab w:val="left" w:pos="851"/>
          <w:tab w:val="left" w:pos="1134"/>
        </w:tabs>
        <w:suppressAutoHyphens w:val="0"/>
        <w:spacing w:after="0" w:line="240" w:lineRule="auto"/>
        <w:jc w:val="both"/>
        <w:rPr>
          <w:rFonts w:ascii="Times New Roman" w:eastAsia="MS Mincho" w:hAnsi="Times New Roman" w:cs="Times New Roman"/>
          <w:sz w:val="24"/>
          <w:szCs w:val="24"/>
        </w:rPr>
      </w:pPr>
      <w:r w:rsidRPr="0026214B">
        <w:rPr>
          <w:rFonts w:ascii="Times New Roman" w:eastAsia="MS Mincho" w:hAnsi="Times New Roman" w:cs="Times New Roman"/>
          <w:sz w:val="24"/>
          <w:szCs w:val="24"/>
        </w:rPr>
        <w:t xml:space="preserve">- электронный адрес получателя документа по шаблону адреса электронной почты, принятому в Группе «Интер </w:t>
      </w:r>
      <w:r w:rsidR="00797902">
        <w:rPr>
          <w:rFonts w:ascii="Times New Roman" w:eastAsia="MS Mincho" w:hAnsi="Times New Roman" w:cs="Times New Roman"/>
          <w:sz w:val="24"/>
          <w:szCs w:val="24"/>
        </w:rPr>
        <w:t>Р</w:t>
      </w:r>
      <w:r w:rsidRPr="0026214B">
        <w:rPr>
          <w:rFonts w:ascii="Times New Roman" w:eastAsia="MS Mincho" w:hAnsi="Times New Roman" w:cs="Times New Roman"/>
          <w:sz w:val="24"/>
          <w:szCs w:val="24"/>
        </w:rPr>
        <w:t>АО»;</w:t>
      </w:r>
    </w:p>
    <w:p w:rsidR="00A423EB" w:rsidRPr="007D5C4A" w:rsidRDefault="00A423EB" w:rsidP="00A8325C">
      <w:pPr>
        <w:widowControl w:val="0"/>
        <w:tabs>
          <w:tab w:val="num" w:pos="142"/>
          <w:tab w:val="left" w:pos="851"/>
          <w:tab w:val="left" w:pos="1134"/>
        </w:tabs>
        <w:suppressAutoHyphens w:val="0"/>
        <w:spacing w:after="0" w:line="240" w:lineRule="auto"/>
        <w:jc w:val="both"/>
        <w:rPr>
          <w:rFonts w:ascii="Times New Roman" w:eastAsia="MS Mincho" w:hAnsi="Times New Roman" w:cs="Times New Roman"/>
          <w:sz w:val="24"/>
          <w:szCs w:val="24"/>
        </w:rPr>
      </w:pPr>
      <w:r w:rsidRPr="007D5C4A">
        <w:rPr>
          <w:rFonts w:ascii="Times New Roman" w:eastAsia="MS Mincho" w:hAnsi="Times New Roman" w:cs="Times New Roman"/>
          <w:sz w:val="24"/>
          <w:szCs w:val="24"/>
        </w:rPr>
        <w:t>- регистрационный номер и дату договора.</w:t>
      </w:r>
    </w:p>
    <w:p w:rsidR="00A845B8" w:rsidRPr="00A845B8" w:rsidRDefault="00A423EB" w:rsidP="00A845B8">
      <w:pPr>
        <w:pStyle w:val="16"/>
        <w:widowControl w:val="0"/>
        <w:numPr>
          <w:ilvl w:val="1"/>
          <w:numId w:val="1"/>
        </w:numPr>
        <w:tabs>
          <w:tab w:val="clear" w:pos="0"/>
          <w:tab w:val="num" w:pos="142"/>
          <w:tab w:val="left" w:pos="851"/>
        </w:tabs>
        <w:suppressAutoHyphens w:val="0"/>
        <w:spacing w:after="0" w:line="240" w:lineRule="auto"/>
        <w:ind w:left="0" w:firstLine="0"/>
        <w:jc w:val="both"/>
        <w:rPr>
          <w:rFonts w:ascii="Times New Roman" w:hAnsi="Times New Roman" w:cs="Times New Roman"/>
          <w:sz w:val="24"/>
          <w:szCs w:val="24"/>
        </w:rPr>
      </w:pPr>
      <w:r w:rsidRPr="00D1275C">
        <w:rPr>
          <w:rFonts w:ascii="Times New Roman" w:eastAsia="Calibri" w:hAnsi="Times New Roman" w:cs="Times New Roman"/>
          <w:sz w:val="24"/>
          <w:szCs w:val="24"/>
        </w:rPr>
        <w:t xml:space="preserve">Стороны </w:t>
      </w:r>
      <w:r w:rsidRPr="00D1275C">
        <w:rPr>
          <w:rFonts w:ascii="Times New Roman" w:eastAsia="MS Mincho" w:hAnsi="Times New Roman" w:cs="Times New Roman"/>
          <w:sz w:val="24"/>
          <w:szCs w:val="24"/>
        </w:rPr>
        <w:t>под номером договора понимают регистрационный номер договора, указанный со стороны направляющей Договор. Регистрационный номер договора также указывается во всех документах, предусмотренных в рамках исполнения договора.</w:t>
      </w:r>
      <w:bookmarkEnd w:id="7"/>
    </w:p>
    <w:p w:rsidR="00977791" w:rsidRPr="009322B0" w:rsidRDefault="00977791" w:rsidP="00A8325C">
      <w:pPr>
        <w:pStyle w:val="16"/>
        <w:widowControl w:val="0"/>
        <w:numPr>
          <w:ilvl w:val="0"/>
          <w:numId w:val="1"/>
        </w:numPr>
        <w:suppressAutoHyphens w:val="0"/>
        <w:spacing w:after="0" w:line="240" w:lineRule="auto"/>
        <w:jc w:val="center"/>
        <w:rPr>
          <w:rFonts w:ascii="Times New Roman" w:hAnsi="Times New Roman" w:cs="Times New Roman"/>
          <w:sz w:val="24"/>
          <w:szCs w:val="24"/>
        </w:rPr>
      </w:pPr>
      <w:r w:rsidRPr="009322B0">
        <w:rPr>
          <w:rFonts w:ascii="Times New Roman" w:hAnsi="Times New Roman" w:cs="Times New Roman"/>
          <w:b/>
          <w:bCs/>
          <w:sz w:val="24"/>
          <w:szCs w:val="24"/>
        </w:rPr>
        <w:t>Приложения к настоящему Договору</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Приложение №1 – Спецификация на т</w:t>
      </w:r>
      <w:r w:rsidR="00797902">
        <w:rPr>
          <w:rFonts w:ascii="Times New Roman" w:hAnsi="Times New Roman" w:cs="Times New Roman"/>
          <w:sz w:val="24"/>
          <w:szCs w:val="24"/>
        </w:rPr>
        <w:t>о</w:t>
      </w:r>
      <w:r w:rsidRPr="009322B0">
        <w:rPr>
          <w:rFonts w:ascii="Times New Roman" w:hAnsi="Times New Roman" w:cs="Times New Roman"/>
          <w:sz w:val="24"/>
          <w:szCs w:val="24"/>
        </w:rPr>
        <w:t>вар.</w:t>
      </w:r>
    </w:p>
    <w:p w:rsidR="00977791" w:rsidRPr="009322B0" w:rsidRDefault="00977791" w:rsidP="00A8325C">
      <w:pPr>
        <w:pStyle w:val="16"/>
        <w:widowControl w:val="0"/>
        <w:numPr>
          <w:ilvl w:val="1"/>
          <w:numId w:val="1"/>
        </w:numPr>
        <w:suppressAutoHyphens w:val="0"/>
        <w:spacing w:after="0" w:line="240" w:lineRule="auto"/>
        <w:ind w:left="0" w:firstLine="0"/>
        <w:jc w:val="both"/>
        <w:rPr>
          <w:rFonts w:ascii="Times New Roman" w:hAnsi="Times New Roman" w:cs="Times New Roman"/>
          <w:sz w:val="24"/>
          <w:szCs w:val="24"/>
        </w:rPr>
      </w:pPr>
      <w:r w:rsidRPr="009322B0">
        <w:rPr>
          <w:rFonts w:ascii="Times New Roman" w:hAnsi="Times New Roman" w:cs="Times New Roman"/>
          <w:sz w:val="24"/>
          <w:szCs w:val="24"/>
        </w:rPr>
        <w:t xml:space="preserve">Приложение №2 – Форма </w:t>
      </w:r>
      <w:r w:rsidR="00EB1A05" w:rsidRPr="00EB1A05">
        <w:rPr>
          <w:rFonts w:ascii="Times New Roman" w:hAnsi="Times New Roman" w:cs="Times New Roman"/>
          <w:sz w:val="24"/>
          <w:szCs w:val="24"/>
        </w:rPr>
        <w:t>по раскрытию информации в отношении всей цепочки собственников компании, включая бенефициаров (в том числе, конечных)</w:t>
      </w:r>
      <w:r w:rsidRPr="009322B0">
        <w:rPr>
          <w:rFonts w:ascii="Times New Roman" w:hAnsi="Times New Roman" w:cs="Times New Roman"/>
          <w:sz w:val="24"/>
          <w:szCs w:val="24"/>
        </w:rPr>
        <w:t>.</w:t>
      </w:r>
    </w:p>
    <w:p w:rsidR="00977791" w:rsidRPr="009322B0" w:rsidRDefault="00977791" w:rsidP="00A8325C">
      <w:pPr>
        <w:widowControl w:val="0"/>
        <w:suppressAutoHyphens w:val="0"/>
        <w:spacing w:after="0" w:line="240" w:lineRule="auto"/>
        <w:jc w:val="both"/>
        <w:rPr>
          <w:rFonts w:ascii="Times New Roman" w:hAnsi="Times New Roman" w:cs="Times New Roman"/>
          <w:sz w:val="24"/>
          <w:szCs w:val="24"/>
        </w:rPr>
      </w:pPr>
      <w:r w:rsidRPr="009322B0">
        <w:rPr>
          <w:rFonts w:ascii="Times New Roman" w:hAnsi="Times New Roman" w:cs="Times New Roman"/>
          <w:sz w:val="24"/>
          <w:szCs w:val="24"/>
        </w:rPr>
        <w:t>Все приложения к настоящему Договору являются его неотъемлемой частью.</w:t>
      </w:r>
    </w:p>
    <w:p w:rsidR="00977791" w:rsidRPr="009322B0" w:rsidRDefault="00977791" w:rsidP="00A8325C">
      <w:pPr>
        <w:widowControl w:val="0"/>
        <w:suppressAutoHyphens w:val="0"/>
        <w:spacing w:after="0" w:line="240" w:lineRule="auto"/>
        <w:jc w:val="both"/>
        <w:rPr>
          <w:rFonts w:ascii="Times New Roman" w:hAnsi="Times New Roman" w:cs="Times New Roman"/>
          <w:sz w:val="24"/>
          <w:szCs w:val="24"/>
        </w:rPr>
      </w:pPr>
    </w:p>
    <w:p w:rsidR="00977791" w:rsidRPr="009322B0" w:rsidRDefault="00977791" w:rsidP="00A8325C">
      <w:pPr>
        <w:pStyle w:val="16"/>
        <w:widowControl w:val="0"/>
        <w:numPr>
          <w:ilvl w:val="0"/>
          <w:numId w:val="1"/>
        </w:numPr>
        <w:suppressAutoHyphens w:val="0"/>
        <w:spacing w:after="0" w:line="240" w:lineRule="auto"/>
        <w:jc w:val="center"/>
        <w:rPr>
          <w:rFonts w:ascii="Times New Roman" w:hAnsi="Times New Roman" w:cs="Times New Roman"/>
          <w:sz w:val="24"/>
          <w:szCs w:val="24"/>
        </w:rPr>
      </w:pPr>
      <w:r w:rsidRPr="009322B0">
        <w:rPr>
          <w:rFonts w:ascii="Times New Roman" w:hAnsi="Times New Roman" w:cs="Times New Roman"/>
          <w:b/>
          <w:bCs/>
          <w:sz w:val="24"/>
          <w:szCs w:val="24"/>
        </w:rPr>
        <w:t>Адреса и реквизиты сторон</w:t>
      </w:r>
      <w:r w:rsidR="00681C3A" w:rsidRPr="009322B0">
        <w:rPr>
          <w:rFonts w:ascii="Times New Roman" w:hAnsi="Times New Roman" w:cs="Times New Roman"/>
          <w:b/>
          <w:bCs/>
          <w:sz w:val="24"/>
          <w:szCs w:val="24"/>
        </w:rPr>
        <w:t>:</w:t>
      </w:r>
    </w:p>
    <w:p w:rsidR="00977791" w:rsidRPr="009322B0" w:rsidRDefault="00977791" w:rsidP="00A8325C">
      <w:pPr>
        <w:widowControl w:val="0"/>
        <w:suppressAutoHyphens w:val="0"/>
        <w:spacing w:after="0" w:line="240" w:lineRule="auto"/>
        <w:jc w:val="center"/>
        <w:rPr>
          <w:rFonts w:ascii="Times New Roman" w:hAnsi="Times New Roman" w:cs="Times New Roman"/>
          <w:b/>
          <w:bCs/>
          <w:sz w:val="24"/>
          <w:szCs w:val="24"/>
        </w:rPr>
      </w:pPr>
    </w:p>
    <w:tbl>
      <w:tblPr>
        <w:tblW w:w="9779" w:type="dxa"/>
        <w:tblInd w:w="2" w:type="dxa"/>
        <w:tblLayout w:type="fixed"/>
        <w:tblLook w:val="0000" w:firstRow="0" w:lastRow="0" w:firstColumn="0" w:lastColumn="0" w:noHBand="0" w:noVBand="0"/>
      </w:tblPr>
      <w:tblGrid>
        <w:gridCol w:w="4960"/>
        <w:gridCol w:w="4819"/>
      </w:tblGrid>
      <w:tr w:rsidR="00977791" w:rsidRPr="009322B0" w:rsidTr="001D1B86">
        <w:tc>
          <w:tcPr>
            <w:tcW w:w="4960" w:type="dxa"/>
          </w:tcPr>
          <w:p w:rsidR="00977791" w:rsidRPr="009322B0" w:rsidRDefault="007C644D" w:rsidP="00A8325C">
            <w:pPr>
              <w:widowControl w:val="0"/>
              <w:suppressAutoHyphens w:val="0"/>
              <w:spacing w:after="0" w:line="240" w:lineRule="auto"/>
              <w:jc w:val="both"/>
              <w:rPr>
                <w:rFonts w:ascii="Times New Roman" w:hAnsi="Times New Roman" w:cs="Times New Roman"/>
                <w:sz w:val="24"/>
                <w:szCs w:val="24"/>
              </w:rPr>
            </w:pPr>
            <w:r w:rsidRPr="009322B0">
              <w:rPr>
                <w:rFonts w:ascii="Times New Roman" w:hAnsi="Times New Roman" w:cs="Times New Roman"/>
                <w:b/>
                <w:bCs/>
                <w:sz w:val="24"/>
                <w:szCs w:val="24"/>
              </w:rPr>
              <w:t>Поставщик</w:t>
            </w:r>
            <w:r w:rsidR="00977791" w:rsidRPr="009322B0">
              <w:rPr>
                <w:rFonts w:ascii="Times New Roman" w:hAnsi="Times New Roman" w:cs="Times New Roman"/>
                <w:b/>
                <w:bCs/>
                <w:sz w:val="24"/>
                <w:szCs w:val="24"/>
              </w:rPr>
              <w:t>:</w:t>
            </w:r>
          </w:p>
        </w:tc>
        <w:tc>
          <w:tcPr>
            <w:tcW w:w="4819" w:type="dxa"/>
          </w:tcPr>
          <w:p w:rsidR="00977791" w:rsidRPr="009322B0" w:rsidRDefault="007C644D" w:rsidP="00A8325C">
            <w:pPr>
              <w:widowControl w:val="0"/>
              <w:suppressAutoHyphens w:val="0"/>
              <w:spacing w:after="0" w:line="240" w:lineRule="auto"/>
              <w:rPr>
                <w:rFonts w:ascii="Times New Roman" w:hAnsi="Times New Roman" w:cs="Times New Roman"/>
                <w:sz w:val="24"/>
                <w:szCs w:val="24"/>
              </w:rPr>
            </w:pPr>
            <w:r w:rsidRPr="009322B0">
              <w:rPr>
                <w:rFonts w:ascii="Times New Roman" w:hAnsi="Times New Roman" w:cs="Times New Roman"/>
                <w:b/>
                <w:bCs/>
                <w:sz w:val="24"/>
                <w:szCs w:val="24"/>
                <w:lang w:eastAsia="ar-SA"/>
              </w:rPr>
              <w:t>Покупатель</w:t>
            </w:r>
            <w:r w:rsidR="00977791" w:rsidRPr="009322B0">
              <w:rPr>
                <w:rFonts w:ascii="Times New Roman" w:hAnsi="Times New Roman" w:cs="Times New Roman"/>
                <w:b/>
                <w:bCs/>
                <w:sz w:val="24"/>
                <w:szCs w:val="24"/>
                <w:lang w:eastAsia="ar-SA"/>
              </w:rPr>
              <w:t>:</w:t>
            </w:r>
          </w:p>
        </w:tc>
      </w:tr>
      <w:tr w:rsidR="00977791" w:rsidRPr="009322B0" w:rsidTr="001D1B86">
        <w:tc>
          <w:tcPr>
            <w:tcW w:w="4960" w:type="dxa"/>
          </w:tcPr>
          <w:p w:rsidR="00F7732F" w:rsidRDefault="00F7732F" w:rsidP="00F7732F">
            <w:pPr>
              <w:widowControl w:val="0"/>
              <w:suppressAutoHyphens w:val="0"/>
              <w:spacing w:after="0" w:line="240" w:lineRule="auto"/>
              <w:jc w:val="right"/>
              <w:rPr>
                <w:rFonts w:ascii="Times New Roman" w:hAnsi="Times New Roman" w:cs="Times New Roman"/>
                <w:sz w:val="24"/>
                <w:szCs w:val="24"/>
              </w:rPr>
            </w:pPr>
          </w:p>
          <w:p w:rsidR="001F3024" w:rsidRDefault="001F3024" w:rsidP="00F7732F">
            <w:pPr>
              <w:widowControl w:val="0"/>
              <w:suppressAutoHyphens w:val="0"/>
              <w:spacing w:after="0" w:line="240" w:lineRule="auto"/>
              <w:jc w:val="right"/>
              <w:rPr>
                <w:rFonts w:ascii="Times New Roman" w:hAnsi="Times New Roman" w:cs="Times New Roman"/>
                <w:sz w:val="24"/>
                <w:szCs w:val="24"/>
              </w:rPr>
            </w:pPr>
          </w:p>
          <w:p w:rsidR="001F3024" w:rsidRDefault="001F3024" w:rsidP="00F7732F">
            <w:pPr>
              <w:widowControl w:val="0"/>
              <w:suppressAutoHyphens w:val="0"/>
              <w:spacing w:after="0" w:line="240" w:lineRule="auto"/>
              <w:jc w:val="right"/>
              <w:rPr>
                <w:rFonts w:ascii="Times New Roman" w:hAnsi="Times New Roman" w:cs="Times New Roman"/>
                <w:sz w:val="24"/>
                <w:szCs w:val="24"/>
              </w:rPr>
            </w:pPr>
          </w:p>
          <w:p w:rsidR="001F3024" w:rsidRDefault="001F3024" w:rsidP="00F7732F">
            <w:pPr>
              <w:widowControl w:val="0"/>
              <w:suppressAutoHyphens w:val="0"/>
              <w:spacing w:after="0" w:line="240" w:lineRule="auto"/>
              <w:jc w:val="right"/>
              <w:rPr>
                <w:rFonts w:ascii="Times New Roman" w:hAnsi="Times New Roman" w:cs="Times New Roman"/>
                <w:sz w:val="24"/>
                <w:szCs w:val="24"/>
              </w:rPr>
            </w:pPr>
          </w:p>
          <w:p w:rsidR="001F3024" w:rsidRDefault="001F3024" w:rsidP="00F7732F">
            <w:pPr>
              <w:widowControl w:val="0"/>
              <w:suppressAutoHyphens w:val="0"/>
              <w:spacing w:after="0" w:line="240" w:lineRule="auto"/>
              <w:jc w:val="right"/>
              <w:rPr>
                <w:rFonts w:ascii="Times New Roman" w:hAnsi="Times New Roman" w:cs="Times New Roman"/>
                <w:sz w:val="24"/>
                <w:szCs w:val="24"/>
              </w:rPr>
            </w:pPr>
          </w:p>
          <w:p w:rsidR="001F3024" w:rsidRDefault="001F3024" w:rsidP="00F7732F">
            <w:pPr>
              <w:widowControl w:val="0"/>
              <w:suppressAutoHyphens w:val="0"/>
              <w:spacing w:after="0" w:line="240" w:lineRule="auto"/>
              <w:jc w:val="right"/>
              <w:rPr>
                <w:rFonts w:ascii="Times New Roman" w:hAnsi="Times New Roman" w:cs="Times New Roman"/>
                <w:sz w:val="24"/>
                <w:szCs w:val="24"/>
              </w:rPr>
            </w:pPr>
          </w:p>
          <w:p w:rsidR="001F3024" w:rsidRDefault="001F3024" w:rsidP="00F7732F">
            <w:pPr>
              <w:widowControl w:val="0"/>
              <w:suppressAutoHyphens w:val="0"/>
              <w:spacing w:after="0" w:line="240" w:lineRule="auto"/>
              <w:jc w:val="right"/>
              <w:rPr>
                <w:rFonts w:ascii="Times New Roman" w:hAnsi="Times New Roman" w:cs="Times New Roman"/>
                <w:sz w:val="24"/>
                <w:szCs w:val="24"/>
              </w:rPr>
            </w:pPr>
          </w:p>
          <w:p w:rsidR="001F3024" w:rsidRDefault="001F3024" w:rsidP="00F7732F">
            <w:pPr>
              <w:widowControl w:val="0"/>
              <w:suppressAutoHyphens w:val="0"/>
              <w:spacing w:after="0" w:line="240" w:lineRule="auto"/>
              <w:jc w:val="right"/>
              <w:rPr>
                <w:rFonts w:ascii="Times New Roman" w:hAnsi="Times New Roman" w:cs="Times New Roman"/>
                <w:sz w:val="24"/>
                <w:szCs w:val="24"/>
              </w:rPr>
            </w:pPr>
          </w:p>
          <w:p w:rsidR="001F3024" w:rsidRDefault="001F3024" w:rsidP="00F7732F">
            <w:pPr>
              <w:widowControl w:val="0"/>
              <w:suppressAutoHyphens w:val="0"/>
              <w:spacing w:after="0" w:line="240" w:lineRule="auto"/>
              <w:jc w:val="right"/>
              <w:rPr>
                <w:rFonts w:ascii="Times New Roman" w:hAnsi="Times New Roman" w:cs="Times New Roman"/>
                <w:sz w:val="24"/>
                <w:szCs w:val="24"/>
              </w:rPr>
            </w:pPr>
          </w:p>
          <w:p w:rsidR="001F3024" w:rsidRDefault="001F3024" w:rsidP="00F7732F">
            <w:pPr>
              <w:widowControl w:val="0"/>
              <w:suppressAutoHyphens w:val="0"/>
              <w:spacing w:after="0" w:line="240" w:lineRule="auto"/>
              <w:jc w:val="right"/>
              <w:rPr>
                <w:rFonts w:ascii="Times New Roman" w:hAnsi="Times New Roman" w:cs="Times New Roman"/>
                <w:sz w:val="24"/>
                <w:szCs w:val="24"/>
              </w:rPr>
            </w:pPr>
          </w:p>
          <w:p w:rsidR="001F3024" w:rsidRDefault="001F3024" w:rsidP="00F7732F">
            <w:pPr>
              <w:widowControl w:val="0"/>
              <w:suppressAutoHyphens w:val="0"/>
              <w:spacing w:after="0" w:line="240" w:lineRule="auto"/>
              <w:jc w:val="right"/>
              <w:rPr>
                <w:rFonts w:ascii="Times New Roman" w:hAnsi="Times New Roman" w:cs="Times New Roman"/>
                <w:sz w:val="24"/>
                <w:szCs w:val="24"/>
              </w:rPr>
            </w:pPr>
          </w:p>
          <w:p w:rsidR="001F3024" w:rsidRDefault="001F3024" w:rsidP="00F7732F">
            <w:pPr>
              <w:widowControl w:val="0"/>
              <w:suppressAutoHyphens w:val="0"/>
              <w:spacing w:after="0" w:line="240" w:lineRule="auto"/>
              <w:jc w:val="right"/>
              <w:rPr>
                <w:rFonts w:ascii="Times New Roman" w:hAnsi="Times New Roman" w:cs="Times New Roman"/>
                <w:sz w:val="24"/>
                <w:szCs w:val="24"/>
              </w:rPr>
            </w:pPr>
          </w:p>
          <w:p w:rsidR="001F3024" w:rsidRDefault="001F3024" w:rsidP="00F7732F">
            <w:pPr>
              <w:widowControl w:val="0"/>
              <w:suppressAutoHyphens w:val="0"/>
              <w:spacing w:after="0" w:line="240" w:lineRule="auto"/>
              <w:jc w:val="right"/>
              <w:rPr>
                <w:rFonts w:ascii="Times New Roman" w:hAnsi="Times New Roman" w:cs="Times New Roman"/>
                <w:sz w:val="24"/>
                <w:szCs w:val="24"/>
              </w:rPr>
            </w:pPr>
          </w:p>
          <w:p w:rsidR="001F3024" w:rsidRDefault="001F3024" w:rsidP="00F7732F">
            <w:pPr>
              <w:widowControl w:val="0"/>
              <w:suppressAutoHyphens w:val="0"/>
              <w:spacing w:after="0" w:line="240" w:lineRule="auto"/>
              <w:jc w:val="right"/>
              <w:rPr>
                <w:rFonts w:ascii="Times New Roman" w:hAnsi="Times New Roman" w:cs="Times New Roman"/>
                <w:sz w:val="24"/>
                <w:szCs w:val="24"/>
              </w:rPr>
            </w:pPr>
          </w:p>
          <w:p w:rsidR="001F3024" w:rsidRDefault="001F3024" w:rsidP="00F7732F">
            <w:pPr>
              <w:widowControl w:val="0"/>
              <w:suppressAutoHyphens w:val="0"/>
              <w:spacing w:after="0" w:line="240" w:lineRule="auto"/>
              <w:jc w:val="right"/>
              <w:rPr>
                <w:rFonts w:ascii="Times New Roman" w:hAnsi="Times New Roman" w:cs="Times New Roman"/>
                <w:sz w:val="24"/>
                <w:szCs w:val="24"/>
              </w:rPr>
            </w:pPr>
          </w:p>
          <w:p w:rsidR="00706D21" w:rsidRPr="009322B0" w:rsidRDefault="00706D21" w:rsidP="00706D21">
            <w:pPr>
              <w:widowControl w:val="0"/>
              <w:suppressAutoHyphens w:val="0"/>
              <w:spacing w:after="0" w:line="240" w:lineRule="auto"/>
              <w:rPr>
                <w:rFonts w:ascii="Times New Roman" w:hAnsi="Times New Roman" w:cs="Times New Roman"/>
                <w:sz w:val="24"/>
                <w:szCs w:val="24"/>
              </w:rPr>
            </w:pPr>
          </w:p>
          <w:p w:rsidR="00F7732F" w:rsidRPr="009322B0" w:rsidRDefault="00F7732F" w:rsidP="00F7732F">
            <w:pPr>
              <w:widowControl w:val="0"/>
              <w:suppressAutoHyphens w:val="0"/>
              <w:spacing w:after="0" w:line="240" w:lineRule="auto"/>
              <w:rPr>
                <w:rFonts w:ascii="Times New Roman" w:hAnsi="Times New Roman" w:cs="Times New Roman"/>
                <w:sz w:val="24"/>
                <w:szCs w:val="24"/>
              </w:rPr>
            </w:pPr>
            <w:r w:rsidRPr="009322B0">
              <w:rPr>
                <w:rFonts w:ascii="Times New Roman" w:hAnsi="Times New Roman" w:cs="Times New Roman"/>
                <w:sz w:val="24"/>
                <w:szCs w:val="24"/>
                <w:lang w:eastAsia="ar-SA"/>
              </w:rPr>
              <w:t xml:space="preserve">_____________ </w:t>
            </w:r>
            <w:r w:rsidRPr="006F1606">
              <w:rPr>
                <w:rFonts w:ascii="Times New Roman" w:hAnsi="Times New Roman" w:cs="Times New Roman"/>
                <w:sz w:val="24"/>
                <w:szCs w:val="24"/>
                <w:lang w:eastAsia="ar-SA"/>
              </w:rPr>
              <w:t>/</w:t>
            </w:r>
            <w:r w:rsidR="001F3024">
              <w:rPr>
                <w:rFonts w:ascii="Times New Roman" w:hAnsi="Times New Roman" w:cs="Times New Roman"/>
                <w:sz w:val="24"/>
                <w:szCs w:val="24"/>
                <w:lang w:eastAsia="ar-SA"/>
              </w:rPr>
              <w:t>___________________</w:t>
            </w:r>
            <w:r>
              <w:rPr>
                <w:rFonts w:ascii="Times New Roman" w:hAnsi="Times New Roman" w:cs="Times New Roman"/>
                <w:snapToGrid w:val="0"/>
                <w:sz w:val="24"/>
                <w:szCs w:val="24"/>
              </w:rPr>
              <w:t>/</w:t>
            </w:r>
          </w:p>
          <w:p w:rsidR="00977791" w:rsidRPr="009322B0" w:rsidRDefault="00F7732F" w:rsidP="00F7732F">
            <w:pPr>
              <w:widowControl w:val="0"/>
              <w:suppressAutoHyphens w:val="0"/>
              <w:spacing w:after="0" w:line="240" w:lineRule="auto"/>
              <w:rPr>
                <w:rFonts w:ascii="Times New Roman" w:hAnsi="Times New Roman" w:cs="Times New Roman"/>
                <w:sz w:val="24"/>
                <w:szCs w:val="24"/>
              </w:rPr>
            </w:pPr>
            <w:r w:rsidRPr="009322B0">
              <w:rPr>
                <w:rFonts w:ascii="Times New Roman" w:hAnsi="Times New Roman" w:cs="Times New Roman"/>
                <w:sz w:val="24"/>
                <w:szCs w:val="24"/>
                <w:lang w:eastAsia="ar-SA"/>
              </w:rPr>
              <w:t xml:space="preserve">            м.п.</w:t>
            </w:r>
          </w:p>
        </w:tc>
        <w:tc>
          <w:tcPr>
            <w:tcW w:w="4819" w:type="dxa"/>
          </w:tcPr>
          <w:p w:rsidR="00F751D7" w:rsidRDefault="00F751D7" w:rsidP="00A8325C">
            <w:pPr>
              <w:widowControl w:val="0"/>
              <w:suppressAutoHyphens w:val="0"/>
              <w:spacing w:after="0" w:line="240" w:lineRule="auto"/>
              <w:rPr>
                <w:rFonts w:ascii="Times New Roman" w:hAnsi="Times New Roman" w:cs="Times New Roman"/>
                <w:sz w:val="24"/>
                <w:szCs w:val="24"/>
                <w:lang w:eastAsia="ar-SA"/>
              </w:rPr>
            </w:pPr>
          </w:p>
          <w:p w:rsidR="006B0ADD" w:rsidRDefault="006B0ADD" w:rsidP="00A8325C">
            <w:pPr>
              <w:widowControl w:val="0"/>
              <w:suppressAutoHyphens w:val="0"/>
              <w:spacing w:after="0" w:line="240" w:lineRule="auto"/>
              <w:rPr>
                <w:rFonts w:ascii="Times New Roman" w:hAnsi="Times New Roman" w:cs="Times New Roman"/>
                <w:sz w:val="24"/>
                <w:szCs w:val="24"/>
                <w:lang w:eastAsia="ar-SA"/>
              </w:rPr>
            </w:pPr>
          </w:p>
          <w:p w:rsidR="006B0ADD" w:rsidRDefault="006B0ADD" w:rsidP="00A8325C">
            <w:pPr>
              <w:widowControl w:val="0"/>
              <w:suppressAutoHyphens w:val="0"/>
              <w:spacing w:after="0" w:line="240" w:lineRule="auto"/>
              <w:rPr>
                <w:rFonts w:ascii="Times New Roman" w:hAnsi="Times New Roman" w:cs="Times New Roman"/>
                <w:sz w:val="24"/>
                <w:szCs w:val="24"/>
                <w:lang w:eastAsia="ar-SA"/>
              </w:rPr>
            </w:pPr>
          </w:p>
          <w:p w:rsidR="006B0ADD" w:rsidRDefault="006B0ADD" w:rsidP="00A8325C">
            <w:pPr>
              <w:widowControl w:val="0"/>
              <w:suppressAutoHyphens w:val="0"/>
              <w:spacing w:after="0" w:line="240" w:lineRule="auto"/>
              <w:rPr>
                <w:rFonts w:ascii="Times New Roman" w:hAnsi="Times New Roman" w:cs="Times New Roman"/>
                <w:sz w:val="24"/>
                <w:szCs w:val="24"/>
                <w:lang w:eastAsia="ar-SA"/>
              </w:rPr>
            </w:pPr>
          </w:p>
          <w:p w:rsidR="006B0ADD" w:rsidRDefault="006B0ADD" w:rsidP="00A8325C">
            <w:pPr>
              <w:widowControl w:val="0"/>
              <w:suppressAutoHyphens w:val="0"/>
              <w:spacing w:after="0" w:line="240" w:lineRule="auto"/>
              <w:rPr>
                <w:rFonts w:ascii="Times New Roman" w:hAnsi="Times New Roman" w:cs="Times New Roman"/>
                <w:sz w:val="24"/>
                <w:szCs w:val="24"/>
                <w:lang w:eastAsia="ar-SA"/>
              </w:rPr>
            </w:pPr>
          </w:p>
          <w:p w:rsidR="006B0ADD" w:rsidRDefault="006B0ADD" w:rsidP="00A8325C">
            <w:pPr>
              <w:widowControl w:val="0"/>
              <w:suppressAutoHyphens w:val="0"/>
              <w:spacing w:after="0" w:line="240" w:lineRule="auto"/>
              <w:rPr>
                <w:rFonts w:ascii="Times New Roman" w:hAnsi="Times New Roman" w:cs="Times New Roman"/>
                <w:sz w:val="24"/>
                <w:szCs w:val="24"/>
                <w:lang w:eastAsia="ar-SA"/>
              </w:rPr>
            </w:pPr>
          </w:p>
          <w:p w:rsidR="006B0ADD" w:rsidRDefault="006B0ADD" w:rsidP="00A8325C">
            <w:pPr>
              <w:widowControl w:val="0"/>
              <w:suppressAutoHyphens w:val="0"/>
              <w:spacing w:after="0" w:line="240" w:lineRule="auto"/>
              <w:rPr>
                <w:rFonts w:ascii="Times New Roman" w:hAnsi="Times New Roman" w:cs="Times New Roman"/>
                <w:sz w:val="24"/>
                <w:szCs w:val="24"/>
                <w:lang w:eastAsia="ar-SA"/>
              </w:rPr>
            </w:pPr>
          </w:p>
          <w:p w:rsidR="006B0ADD" w:rsidRDefault="006B0ADD" w:rsidP="00A8325C">
            <w:pPr>
              <w:widowControl w:val="0"/>
              <w:suppressAutoHyphens w:val="0"/>
              <w:spacing w:after="0" w:line="240" w:lineRule="auto"/>
              <w:rPr>
                <w:rFonts w:ascii="Times New Roman" w:hAnsi="Times New Roman" w:cs="Times New Roman"/>
                <w:sz w:val="24"/>
                <w:szCs w:val="24"/>
                <w:lang w:eastAsia="ar-SA"/>
              </w:rPr>
            </w:pPr>
          </w:p>
          <w:p w:rsidR="006B0ADD" w:rsidRDefault="006B0ADD" w:rsidP="00A8325C">
            <w:pPr>
              <w:widowControl w:val="0"/>
              <w:suppressAutoHyphens w:val="0"/>
              <w:spacing w:after="0" w:line="240" w:lineRule="auto"/>
              <w:rPr>
                <w:rFonts w:ascii="Times New Roman" w:hAnsi="Times New Roman" w:cs="Times New Roman"/>
                <w:sz w:val="24"/>
                <w:szCs w:val="24"/>
                <w:lang w:eastAsia="ar-SA"/>
              </w:rPr>
            </w:pPr>
          </w:p>
          <w:p w:rsidR="006B0ADD" w:rsidRDefault="006B0ADD" w:rsidP="00A8325C">
            <w:pPr>
              <w:widowControl w:val="0"/>
              <w:suppressAutoHyphens w:val="0"/>
              <w:spacing w:after="0" w:line="240" w:lineRule="auto"/>
              <w:rPr>
                <w:rFonts w:ascii="Times New Roman" w:hAnsi="Times New Roman" w:cs="Times New Roman"/>
                <w:sz w:val="24"/>
                <w:szCs w:val="24"/>
                <w:lang w:eastAsia="ar-SA"/>
              </w:rPr>
            </w:pPr>
          </w:p>
          <w:p w:rsidR="006B0ADD" w:rsidRDefault="006B0ADD" w:rsidP="00A8325C">
            <w:pPr>
              <w:widowControl w:val="0"/>
              <w:suppressAutoHyphens w:val="0"/>
              <w:spacing w:after="0" w:line="240" w:lineRule="auto"/>
              <w:rPr>
                <w:rFonts w:ascii="Times New Roman" w:hAnsi="Times New Roman" w:cs="Times New Roman"/>
                <w:sz w:val="24"/>
                <w:szCs w:val="24"/>
                <w:lang w:eastAsia="ar-SA"/>
              </w:rPr>
            </w:pPr>
          </w:p>
          <w:p w:rsidR="006B0ADD" w:rsidRDefault="006B0ADD" w:rsidP="00A8325C">
            <w:pPr>
              <w:widowControl w:val="0"/>
              <w:suppressAutoHyphens w:val="0"/>
              <w:spacing w:after="0" w:line="240" w:lineRule="auto"/>
              <w:rPr>
                <w:rFonts w:ascii="Times New Roman" w:hAnsi="Times New Roman" w:cs="Times New Roman"/>
                <w:sz w:val="24"/>
                <w:szCs w:val="24"/>
                <w:lang w:eastAsia="ar-SA"/>
              </w:rPr>
            </w:pPr>
          </w:p>
          <w:p w:rsidR="006B0ADD" w:rsidRDefault="006B0ADD" w:rsidP="00A8325C">
            <w:pPr>
              <w:widowControl w:val="0"/>
              <w:suppressAutoHyphens w:val="0"/>
              <w:spacing w:after="0" w:line="240" w:lineRule="auto"/>
              <w:rPr>
                <w:rFonts w:ascii="Times New Roman" w:hAnsi="Times New Roman" w:cs="Times New Roman"/>
                <w:sz w:val="24"/>
                <w:szCs w:val="24"/>
                <w:lang w:eastAsia="ar-SA"/>
              </w:rPr>
            </w:pPr>
          </w:p>
          <w:p w:rsidR="006B0ADD" w:rsidRDefault="006B0ADD" w:rsidP="00A8325C">
            <w:pPr>
              <w:widowControl w:val="0"/>
              <w:suppressAutoHyphens w:val="0"/>
              <w:spacing w:after="0" w:line="240" w:lineRule="auto"/>
              <w:rPr>
                <w:rFonts w:ascii="Times New Roman" w:hAnsi="Times New Roman" w:cs="Times New Roman"/>
                <w:sz w:val="24"/>
                <w:szCs w:val="24"/>
                <w:lang w:eastAsia="ar-SA"/>
              </w:rPr>
            </w:pPr>
          </w:p>
          <w:p w:rsidR="006B0ADD" w:rsidRDefault="006B0ADD" w:rsidP="00A8325C">
            <w:pPr>
              <w:widowControl w:val="0"/>
              <w:suppressAutoHyphens w:val="0"/>
              <w:spacing w:after="0" w:line="240" w:lineRule="auto"/>
              <w:rPr>
                <w:rFonts w:ascii="Times New Roman" w:hAnsi="Times New Roman" w:cs="Times New Roman"/>
                <w:sz w:val="24"/>
                <w:szCs w:val="24"/>
                <w:lang w:eastAsia="ar-SA"/>
              </w:rPr>
            </w:pPr>
          </w:p>
          <w:p w:rsidR="00F751D7" w:rsidRPr="009322B0" w:rsidRDefault="00F751D7" w:rsidP="00A8325C">
            <w:pPr>
              <w:widowControl w:val="0"/>
              <w:suppressAutoHyphens w:val="0"/>
              <w:spacing w:after="0" w:line="240" w:lineRule="auto"/>
              <w:rPr>
                <w:rFonts w:ascii="Times New Roman" w:hAnsi="Times New Roman" w:cs="Times New Roman"/>
                <w:sz w:val="24"/>
                <w:szCs w:val="24"/>
                <w:lang w:eastAsia="ar-SA"/>
              </w:rPr>
            </w:pPr>
          </w:p>
          <w:p w:rsidR="0079218E" w:rsidRPr="009322B0" w:rsidRDefault="0079218E" w:rsidP="00A8325C">
            <w:pPr>
              <w:widowControl w:val="0"/>
              <w:suppressAutoHyphens w:val="0"/>
              <w:spacing w:after="0" w:line="240" w:lineRule="auto"/>
              <w:rPr>
                <w:rFonts w:ascii="Times New Roman" w:hAnsi="Times New Roman" w:cs="Times New Roman"/>
                <w:sz w:val="24"/>
                <w:szCs w:val="24"/>
              </w:rPr>
            </w:pPr>
            <w:r w:rsidRPr="009322B0">
              <w:rPr>
                <w:rFonts w:ascii="Times New Roman" w:hAnsi="Times New Roman" w:cs="Times New Roman"/>
                <w:sz w:val="24"/>
                <w:szCs w:val="24"/>
                <w:lang w:eastAsia="ar-SA"/>
              </w:rPr>
              <w:t xml:space="preserve">_____________ </w:t>
            </w:r>
            <w:r w:rsidR="00287974">
              <w:rPr>
                <w:rFonts w:ascii="Times New Roman" w:hAnsi="Times New Roman" w:cs="Times New Roman"/>
                <w:sz w:val="24"/>
                <w:szCs w:val="24"/>
                <w:lang w:eastAsia="ar-SA"/>
              </w:rPr>
              <w:t>/</w:t>
            </w:r>
            <w:r w:rsidR="006B0ADD">
              <w:rPr>
                <w:rFonts w:ascii="Times New Roman" w:hAnsi="Times New Roman" w:cs="Times New Roman"/>
                <w:sz w:val="24"/>
                <w:szCs w:val="24"/>
                <w:lang w:eastAsia="ar-SA"/>
              </w:rPr>
              <w:t>_____________________</w:t>
            </w:r>
            <w:r w:rsidR="00287974" w:rsidRPr="002D44E3">
              <w:rPr>
                <w:rFonts w:ascii="Times New Roman" w:hAnsi="Times New Roman" w:cs="Times New Roman"/>
                <w:sz w:val="24"/>
                <w:szCs w:val="24"/>
                <w:lang w:eastAsia="ar-SA"/>
              </w:rPr>
              <w:t>/</w:t>
            </w:r>
          </w:p>
          <w:p w:rsidR="00977791" w:rsidRPr="009322B0" w:rsidRDefault="0079218E" w:rsidP="00A845B8">
            <w:pPr>
              <w:widowControl w:val="0"/>
              <w:suppressAutoHyphens w:val="0"/>
              <w:spacing w:after="0" w:line="240" w:lineRule="auto"/>
              <w:rPr>
                <w:rFonts w:ascii="Times New Roman" w:hAnsi="Times New Roman" w:cs="Times New Roman"/>
                <w:sz w:val="24"/>
                <w:szCs w:val="24"/>
              </w:rPr>
            </w:pPr>
            <w:r w:rsidRPr="009322B0">
              <w:rPr>
                <w:rFonts w:ascii="Times New Roman" w:hAnsi="Times New Roman" w:cs="Times New Roman"/>
                <w:sz w:val="24"/>
                <w:szCs w:val="24"/>
                <w:lang w:eastAsia="ar-SA"/>
              </w:rPr>
              <w:t xml:space="preserve">                 м.п</w:t>
            </w:r>
          </w:p>
        </w:tc>
      </w:tr>
    </w:tbl>
    <w:p w:rsidR="00977791" w:rsidRPr="00A845B8" w:rsidRDefault="00977791" w:rsidP="005A1A1E">
      <w:pPr>
        <w:tabs>
          <w:tab w:val="left" w:pos="6040"/>
        </w:tabs>
        <w:jc w:val="right"/>
        <w:rPr>
          <w:rFonts w:ascii="Times New Roman" w:hAnsi="Times New Roman" w:cs="Times New Roman"/>
          <w:sz w:val="24"/>
          <w:szCs w:val="24"/>
        </w:rPr>
        <w:sectPr w:rsidR="00977791" w:rsidRPr="00A845B8" w:rsidSect="001D1B86">
          <w:headerReference w:type="default" r:id="rId9"/>
          <w:footerReference w:type="default" r:id="rId10"/>
          <w:pgSz w:w="11906" w:h="16838"/>
          <w:pgMar w:top="567" w:right="624" w:bottom="709" w:left="1418" w:header="284" w:footer="397" w:gutter="0"/>
          <w:cols w:space="720"/>
          <w:titlePg/>
          <w:docGrid w:linePitch="360" w:charSpace="-2458"/>
        </w:sectPr>
      </w:pPr>
    </w:p>
    <w:p w:rsidR="00977791" w:rsidRDefault="00977791" w:rsidP="005A1A1E">
      <w:pPr>
        <w:widowControl w:val="0"/>
        <w:suppressAutoHyphens w:val="0"/>
        <w:spacing w:after="0" w:line="240" w:lineRule="auto"/>
        <w:jc w:val="right"/>
      </w:pPr>
      <w:r>
        <w:rPr>
          <w:rFonts w:ascii="Times New Roman" w:hAnsi="Times New Roman" w:cs="Times New Roman"/>
          <w:sz w:val="24"/>
          <w:szCs w:val="24"/>
        </w:rPr>
        <w:t>Приложение № 1</w:t>
      </w:r>
    </w:p>
    <w:p w:rsidR="00977791" w:rsidRPr="00BB6EC8" w:rsidRDefault="00977791" w:rsidP="00797902">
      <w:pPr>
        <w:widowControl w:val="0"/>
        <w:suppressAutoHyphens w:val="0"/>
        <w:spacing w:after="0" w:line="240" w:lineRule="auto"/>
        <w:jc w:val="right"/>
      </w:pPr>
      <w:r>
        <w:rPr>
          <w:rFonts w:ascii="Times New Roman" w:hAnsi="Times New Roman" w:cs="Times New Roman"/>
          <w:sz w:val="24"/>
          <w:szCs w:val="24"/>
        </w:rPr>
        <w:t xml:space="preserve">к Договору </w:t>
      </w:r>
      <w:r w:rsidRPr="00E01D0F">
        <w:rPr>
          <w:rFonts w:ascii="Times New Roman" w:hAnsi="Times New Roman" w:cs="Times New Roman"/>
          <w:sz w:val="24"/>
          <w:szCs w:val="24"/>
        </w:rPr>
        <w:t xml:space="preserve">поставки № </w:t>
      </w:r>
      <w:r w:rsidR="00706D21">
        <w:rPr>
          <w:rFonts w:ascii="Times New Roman" w:hAnsi="Times New Roman" w:cs="Times New Roman"/>
          <w:sz w:val="24"/>
          <w:szCs w:val="24"/>
        </w:rPr>
        <w:t>_______________</w:t>
      </w:r>
      <w:r w:rsidR="0067371D" w:rsidRPr="0067371D">
        <w:rPr>
          <w:rFonts w:ascii="Times New Roman" w:hAnsi="Times New Roman" w:cs="Times New Roman"/>
          <w:sz w:val="24"/>
          <w:szCs w:val="24"/>
        </w:rPr>
        <w:t xml:space="preserve"> </w:t>
      </w:r>
    </w:p>
    <w:p w:rsidR="00977791" w:rsidRDefault="00977791" w:rsidP="00A8325C">
      <w:pPr>
        <w:widowControl w:val="0"/>
        <w:suppressAutoHyphens w:val="0"/>
        <w:spacing w:after="0" w:line="240" w:lineRule="auto"/>
        <w:jc w:val="right"/>
      </w:pPr>
      <w:r>
        <w:rPr>
          <w:rFonts w:ascii="Times New Roman" w:hAnsi="Times New Roman" w:cs="Times New Roman"/>
          <w:sz w:val="24"/>
          <w:szCs w:val="24"/>
        </w:rPr>
        <w:t xml:space="preserve">от </w:t>
      </w:r>
      <w:r w:rsidR="00B32574" w:rsidRPr="009322B0">
        <w:rPr>
          <w:rFonts w:ascii="Times New Roman" w:hAnsi="Times New Roman" w:cs="Times New Roman"/>
          <w:sz w:val="24"/>
          <w:szCs w:val="24"/>
        </w:rPr>
        <w:t>«</w:t>
      </w:r>
      <w:r w:rsidR="00B32574">
        <w:rPr>
          <w:rFonts w:ascii="Times New Roman" w:hAnsi="Times New Roman" w:cs="Times New Roman"/>
          <w:sz w:val="24"/>
          <w:szCs w:val="24"/>
        </w:rPr>
        <w:t>___</w:t>
      </w:r>
      <w:r w:rsidR="00B32574" w:rsidRPr="009322B0">
        <w:rPr>
          <w:rFonts w:ascii="Times New Roman" w:hAnsi="Times New Roman" w:cs="Times New Roman"/>
          <w:sz w:val="24"/>
          <w:szCs w:val="24"/>
        </w:rPr>
        <w:t xml:space="preserve">» </w:t>
      </w:r>
      <w:r w:rsidR="00500F3A">
        <w:rPr>
          <w:rFonts w:ascii="Times New Roman" w:hAnsi="Times New Roman" w:cs="Times New Roman"/>
          <w:sz w:val="24"/>
          <w:szCs w:val="24"/>
        </w:rPr>
        <w:t>______</w:t>
      </w:r>
      <w:r w:rsidR="00B32574" w:rsidRPr="009322B0">
        <w:rPr>
          <w:rFonts w:ascii="Times New Roman" w:hAnsi="Times New Roman" w:cs="Times New Roman"/>
          <w:sz w:val="24"/>
          <w:szCs w:val="24"/>
        </w:rPr>
        <w:t xml:space="preserve"> </w:t>
      </w:r>
      <w:r w:rsidR="00BE2D7C" w:rsidRPr="00BE2D7C">
        <w:rPr>
          <w:rFonts w:ascii="Times New Roman" w:hAnsi="Times New Roman" w:cs="Times New Roman"/>
          <w:sz w:val="24"/>
          <w:szCs w:val="24"/>
        </w:rPr>
        <w:t>202</w:t>
      </w:r>
      <w:r w:rsidR="00706D21">
        <w:rPr>
          <w:rFonts w:ascii="Times New Roman" w:hAnsi="Times New Roman" w:cs="Times New Roman"/>
          <w:sz w:val="24"/>
          <w:szCs w:val="24"/>
        </w:rPr>
        <w:t>5</w:t>
      </w:r>
      <w:r w:rsidR="00BE2D7C">
        <w:rPr>
          <w:rFonts w:ascii="Times New Roman" w:hAnsi="Times New Roman" w:cs="Times New Roman"/>
          <w:sz w:val="24"/>
          <w:szCs w:val="24"/>
        </w:rPr>
        <w:t xml:space="preserve"> </w:t>
      </w:r>
      <w:r>
        <w:rPr>
          <w:rFonts w:ascii="Times New Roman" w:hAnsi="Times New Roman" w:cs="Times New Roman"/>
          <w:sz w:val="24"/>
          <w:szCs w:val="24"/>
        </w:rPr>
        <w:t>года</w:t>
      </w:r>
    </w:p>
    <w:p w:rsidR="00977791" w:rsidRDefault="00977791" w:rsidP="00A8325C">
      <w:pPr>
        <w:widowControl w:val="0"/>
        <w:suppressAutoHyphens w:val="0"/>
        <w:spacing w:after="0" w:line="240" w:lineRule="auto"/>
        <w:rPr>
          <w:rFonts w:ascii="Times New Roman" w:hAnsi="Times New Roman" w:cs="Times New Roman"/>
          <w:sz w:val="24"/>
          <w:szCs w:val="24"/>
        </w:rPr>
      </w:pPr>
    </w:p>
    <w:p w:rsidR="00977791" w:rsidRDefault="00977791" w:rsidP="00A8325C">
      <w:pPr>
        <w:widowControl w:val="0"/>
        <w:suppressAutoHyphens w:val="0"/>
        <w:spacing w:after="0" w:line="240" w:lineRule="auto"/>
        <w:jc w:val="center"/>
      </w:pPr>
      <w:r>
        <w:rPr>
          <w:rFonts w:ascii="Times New Roman" w:hAnsi="Times New Roman" w:cs="Times New Roman"/>
          <w:b/>
          <w:bCs/>
          <w:sz w:val="24"/>
          <w:szCs w:val="24"/>
        </w:rPr>
        <w:t>СПЕЦИФИКАЦИЯ</w:t>
      </w:r>
    </w:p>
    <w:p w:rsidR="00977791" w:rsidRDefault="00977791" w:rsidP="00A8325C">
      <w:pPr>
        <w:widowControl w:val="0"/>
        <w:suppressAutoHyphens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на товар</w:t>
      </w:r>
    </w:p>
    <w:p w:rsidR="00977791" w:rsidRDefault="00977791" w:rsidP="00A8325C">
      <w:pPr>
        <w:widowControl w:val="0"/>
        <w:suppressAutoHyphens w:val="0"/>
        <w:spacing w:after="0" w:line="240" w:lineRule="auto"/>
      </w:pPr>
    </w:p>
    <w:tbl>
      <w:tblPr>
        <w:tblStyle w:val="1e"/>
        <w:tblW w:w="10606" w:type="dxa"/>
        <w:tblInd w:w="-714" w:type="dxa"/>
        <w:tblLook w:val="04A0" w:firstRow="1" w:lastRow="0" w:firstColumn="1" w:lastColumn="0" w:noHBand="0" w:noVBand="1"/>
      </w:tblPr>
      <w:tblGrid>
        <w:gridCol w:w="509"/>
        <w:gridCol w:w="6774"/>
        <w:gridCol w:w="656"/>
        <w:gridCol w:w="1454"/>
        <w:gridCol w:w="1213"/>
      </w:tblGrid>
      <w:tr w:rsidR="005A1A1E" w:rsidRPr="005A1A1E" w:rsidTr="005A1A1E">
        <w:trPr>
          <w:trHeight w:val="617"/>
          <w:tblHeader/>
        </w:trPr>
        <w:tc>
          <w:tcPr>
            <w:tcW w:w="509" w:type="dxa"/>
            <w:shd w:val="clear" w:color="auto" w:fill="auto"/>
            <w:vAlign w:val="center"/>
          </w:tcPr>
          <w:p w:rsidR="005A1A1E" w:rsidRPr="005A1A1E" w:rsidRDefault="005A1A1E" w:rsidP="005A1A1E">
            <w:pPr>
              <w:suppressAutoHyphens w:val="0"/>
              <w:spacing w:after="0"/>
              <w:jc w:val="center"/>
              <w:rPr>
                <w:kern w:val="0"/>
                <w:lang w:eastAsia="en-US"/>
              </w:rPr>
            </w:pPr>
            <w:r w:rsidRPr="005A1A1E">
              <w:rPr>
                <w:b/>
                <w:bCs/>
                <w:color w:val="000000"/>
                <w:kern w:val="0"/>
                <w:lang w:eastAsia="ru-RU"/>
              </w:rPr>
              <w:t>№</w:t>
            </w:r>
          </w:p>
        </w:tc>
        <w:tc>
          <w:tcPr>
            <w:tcW w:w="6774" w:type="dxa"/>
            <w:shd w:val="clear" w:color="auto" w:fill="auto"/>
            <w:vAlign w:val="center"/>
          </w:tcPr>
          <w:p w:rsidR="005A1A1E" w:rsidRPr="005A1A1E" w:rsidRDefault="005A1A1E" w:rsidP="005A1A1E">
            <w:pPr>
              <w:suppressAutoHyphens w:val="0"/>
              <w:spacing w:after="0"/>
              <w:jc w:val="center"/>
              <w:rPr>
                <w:kern w:val="0"/>
                <w:lang w:eastAsia="en-US"/>
              </w:rPr>
            </w:pPr>
            <w:r w:rsidRPr="005A1A1E">
              <w:rPr>
                <w:b/>
                <w:bCs/>
                <w:color w:val="000000"/>
                <w:kern w:val="0"/>
                <w:lang w:eastAsia="ru-RU"/>
              </w:rPr>
              <w:t>Наименование</w:t>
            </w:r>
          </w:p>
        </w:tc>
        <w:tc>
          <w:tcPr>
            <w:tcW w:w="656" w:type="dxa"/>
            <w:shd w:val="clear" w:color="auto" w:fill="auto"/>
            <w:vAlign w:val="center"/>
          </w:tcPr>
          <w:p w:rsidR="005A1A1E" w:rsidRPr="005A1A1E" w:rsidRDefault="005A1A1E" w:rsidP="005A1A1E">
            <w:pPr>
              <w:suppressAutoHyphens w:val="0"/>
              <w:spacing w:after="0"/>
              <w:jc w:val="center"/>
              <w:rPr>
                <w:kern w:val="0"/>
                <w:lang w:eastAsia="en-US"/>
              </w:rPr>
            </w:pPr>
            <w:r w:rsidRPr="005A1A1E">
              <w:rPr>
                <w:b/>
                <w:bCs/>
                <w:color w:val="000000"/>
                <w:kern w:val="0"/>
                <w:lang w:eastAsia="ru-RU"/>
              </w:rPr>
              <w:t>Кол-во</w:t>
            </w:r>
          </w:p>
        </w:tc>
        <w:tc>
          <w:tcPr>
            <w:tcW w:w="1454" w:type="dxa"/>
            <w:shd w:val="clear" w:color="auto" w:fill="auto"/>
            <w:vAlign w:val="center"/>
          </w:tcPr>
          <w:p w:rsidR="005A1A1E" w:rsidRPr="005A1A1E" w:rsidRDefault="005A1A1E" w:rsidP="005A1A1E">
            <w:pPr>
              <w:suppressAutoHyphens w:val="0"/>
              <w:spacing w:after="0"/>
              <w:jc w:val="center"/>
              <w:rPr>
                <w:kern w:val="0"/>
                <w:lang w:eastAsia="en-US"/>
              </w:rPr>
            </w:pPr>
            <w:r w:rsidRPr="005A1A1E">
              <w:rPr>
                <w:b/>
                <w:bCs/>
                <w:color w:val="000000"/>
                <w:kern w:val="0"/>
                <w:lang w:eastAsia="ru-RU"/>
              </w:rPr>
              <w:t>Цена за ед, руб, с НДС</w:t>
            </w:r>
          </w:p>
        </w:tc>
        <w:tc>
          <w:tcPr>
            <w:tcW w:w="1213" w:type="dxa"/>
            <w:shd w:val="clear" w:color="auto" w:fill="auto"/>
            <w:vAlign w:val="center"/>
          </w:tcPr>
          <w:p w:rsidR="005A1A1E" w:rsidRPr="005A1A1E" w:rsidRDefault="005A1A1E" w:rsidP="005A1A1E">
            <w:pPr>
              <w:suppressAutoHyphens w:val="0"/>
              <w:spacing w:after="0"/>
              <w:jc w:val="center"/>
              <w:rPr>
                <w:kern w:val="0"/>
                <w:lang w:eastAsia="en-US"/>
              </w:rPr>
            </w:pPr>
            <w:r w:rsidRPr="005A1A1E">
              <w:rPr>
                <w:b/>
                <w:bCs/>
                <w:color w:val="000000"/>
                <w:kern w:val="0"/>
                <w:lang w:eastAsia="ru-RU"/>
              </w:rPr>
              <w:t>Сумма, руб, с НДС</w:t>
            </w:r>
          </w:p>
        </w:tc>
      </w:tr>
      <w:tr w:rsidR="005A1A1E" w:rsidRPr="005A1A1E" w:rsidTr="005A1A1E">
        <w:trPr>
          <w:trHeight w:val="377"/>
        </w:trPr>
        <w:tc>
          <w:tcPr>
            <w:tcW w:w="509" w:type="dxa"/>
            <w:shd w:val="clear" w:color="auto" w:fill="auto"/>
            <w:vAlign w:val="center"/>
          </w:tcPr>
          <w:p w:rsidR="005A1A1E" w:rsidRPr="005A1A1E" w:rsidRDefault="005A1A1E" w:rsidP="005A1A1E">
            <w:pPr>
              <w:numPr>
                <w:ilvl w:val="0"/>
                <w:numId w:val="16"/>
              </w:numPr>
              <w:suppressAutoHyphens w:val="0"/>
              <w:spacing w:after="0" w:line="240" w:lineRule="auto"/>
              <w:ind w:left="0" w:firstLine="0"/>
              <w:contextualSpacing/>
              <w:rPr>
                <w:kern w:val="0"/>
                <w:lang w:eastAsia="en-US"/>
              </w:rPr>
            </w:pPr>
          </w:p>
        </w:tc>
        <w:tc>
          <w:tcPr>
            <w:tcW w:w="6774" w:type="dxa"/>
            <w:shd w:val="clear" w:color="auto" w:fill="auto"/>
            <w:vAlign w:val="center"/>
          </w:tcPr>
          <w:p w:rsidR="005A1A1E" w:rsidRPr="00D75692" w:rsidRDefault="00D75692" w:rsidP="00D75692">
            <w:pPr>
              <w:suppressAutoHyphens w:val="0"/>
              <w:spacing w:after="0"/>
              <w:rPr>
                <w:kern w:val="0"/>
                <w:lang w:eastAsia="en-US"/>
              </w:rPr>
            </w:pPr>
            <w:r>
              <w:rPr>
                <w:kern w:val="0"/>
                <w:lang w:eastAsia="en-US"/>
              </w:rPr>
              <w:t xml:space="preserve"> </w:t>
            </w:r>
            <w:r w:rsidRPr="00D75692">
              <w:rPr>
                <w:kern w:val="0"/>
                <w:lang w:eastAsia="en-US"/>
              </w:rPr>
              <w:t xml:space="preserve"> </w:t>
            </w:r>
          </w:p>
        </w:tc>
        <w:tc>
          <w:tcPr>
            <w:tcW w:w="656" w:type="dxa"/>
            <w:shd w:val="clear" w:color="auto" w:fill="auto"/>
            <w:vAlign w:val="center"/>
          </w:tcPr>
          <w:p w:rsidR="005A1A1E" w:rsidRPr="005A1A1E" w:rsidRDefault="005A1A1E" w:rsidP="005A1A1E">
            <w:pPr>
              <w:suppressAutoHyphens w:val="0"/>
              <w:spacing w:after="0"/>
              <w:jc w:val="center"/>
              <w:rPr>
                <w:rFonts w:cs="Times New Roman"/>
                <w:kern w:val="0"/>
                <w:lang w:eastAsia="en-US"/>
              </w:rPr>
            </w:pPr>
          </w:p>
        </w:tc>
        <w:tc>
          <w:tcPr>
            <w:tcW w:w="1454" w:type="dxa"/>
            <w:shd w:val="clear" w:color="auto" w:fill="auto"/>
            <w:vAlign w:val="center"/>
          </w:tcPr>
          <w:p w:rsidR="005A1A1E" w:rsidRPr="005A1A1E" w:rsidRDefault="005A1A1E" w:rsidP="005A1A1E">
            <w:pPr>
              <w:suppressAutoHyphens w:val="0"/>
              <w:spacing w:after="0"/>
              <w:jc w:val="center"/>
              <w:rPr>
                <w:rFonts w:cs="Times New Roman"/>
                <w:kern w:val="0"/>
                <w:lang w:eastAsia="en-US"/>
              </w:rPr>
            </w:pPr>
          </w:p>
        </w:tc>
        <w:tc>
          <w:tcPr>
            <w:tcW w:w="1213" w:type="dxa"/>
            <w:shd w:val="clear" w:color="auto" w:fill="auto"/>
            <w:vAlign w:val="center"/>
          </w:tcPr>
          <w:p w:rsidR="005A1A1E" w:rsidRPr="005A1A1E" w:rsidRDefault="005A1A1E" w:rsidP="005A1A1E">
            <w:pPr>
              <w:suppressAutoHyphens w:val="0"/>
              <w:spacing w:after="0"/>
              <w:jc w:val="center"/>
              <w:rPr>
                <w:rFonts w:cs="Times New Roman"/>
                <w:kern w:val="0"/>
                <w:lang w:eastAsia="en-US"/>
              </w:rPr>
            </w:pPr>
          </w:p>
        </w:tc>
      </w:tr>
      <w:tr w:rsidR="005A1A1E" w:rsidRPr="005A1A1E" w:rsidTr="005A1A1E">
        <w:trPr>
          <w:trHeight w:val="32"/>
        </w:trPr>
        <w:tc>
          <w:tcPr>
            <w:tcW w:w="9393" w:type="dxa"/>
            <w:gridSpan w:val="4"/>
            <w:shd w:val="clear" w:color="auto" w:fill="auto"/>
            <w:vAlign w:val="center"/>
          </w:tcPr>
          <w:p w:rsidR="005A1A1E" w:rsidRPr="005A1A1E" w:rsidRDefault="005A1A1E" w:rsidP="005A1A1E">
            <w:pPr>
              <w:suppressAutoHyphens w:val="0"/>
              <w:spacing w:after="0"/>
              <w:jc w:val="right"/>
              <w:rPr>
                <w:rFonts w:cs="Times New Roman"/>
                <w:b/>
                <w:kern w:val="0"/>
                <w:lang w:eastAsia="en-US"/>
              </w:rPr>
            </w:pPr>
            <w:r w:rsidRPr="005A1A1E">
              <w:rPr>
                <w:rFonts w:cs="Times New Roman"/>
                <w:b/>
                <w:kern w:val="0"/>
                <w:lang w:eastAsia="en-US"/>
              </w:rPr>
              <w:t>Всего с НДС, руб.:</w:t>
            </w:r>
          </w:p>
        </w:tc>
        <w:tc>
          <w:tcPr>
            <w:tcW w:w="1213" w:type="dxa"/>
            <w:shd w:val="clear" w:color="auto" w:fill="auto"/>
            <w:vAlign w:val="center"/>
          </w:tcPr>
          <w:p w:rsidR="005A1A1E" w:rsidRPr="005A1A1E" w:rsidRDefault="005A1A1E" w:rsidP="005A1A1E">
            <w:pPr>
              <w:suppressAutoHyphens w:val="0"/>
              <w:spacing w:after="0"/>
              <w:jc w:val="center"/>
              <w:rPr>
                <w:rFonts w:cs="Times New Roman"/>
                <w:kern w:val="0"/>
                <w:lang w:val="en-US" w:eastAsia="en-US"/>
              </w:rPr>
            </w:pPr>
          </w:p>
        </w:tc>
      </w:tr>
      <w:tr w:rsidR="005A1A1E" w:rsidRPr="005A1A1E" w:rsidTr="005A1A1E">
        <w:trPr>
          <w:trHeight w:val="32"/>
        </w:trPr>
        <w:tc>
          <w:tcPr>
            <w:tcW w:w="9393" w:type="dxa"/>
            <w:gridSpan w:val="4"/>
            <w:shd w:val="clear" w:color="auto" w:fill="auto"/>
            <w:vAlign w:val="center"/>
          </w:tcPr>
          <w:p w:rsidR="005A1A1E" w:rsidRPr="005A1A1E" w:rsidRDefault="005A1A1E" w:rsidP="005A1A1E">
            <w:pPr>
              <w:suppressAutoHyphens w:val="0"/>
              <w:spacing w:after="0"/>
              <w:jc w:val="right"/>
              <w:rPr>
                <w:rFonts w:cs="Times New Roman"/>
                <w:b/>
                <w:kern w:val="0"/>
                <w:lang w:eastAsia="en-US"/>
              </w:rPr>
            </w:pPr>
            <w:r w:rsidRPr="005A1A1E">
              <w:rPr>
                <w:rFonts w:cs="Times New Roman"/>
                <w:b/>
                <w:kern w:val="0"/>
                <w:lang w:eastAsia="en-US"/>
              </w:rPr>
              <w:t>В т.ч. НДС 20%, руб.:</w:t>
            </w:r>
          </w:p>
        </w:tc>
        <w:tc>
          <w:tcPr>
            <w:tcW w:w="1213" w:type="dxa"/>
            <w:shd w:val="clear" w:color="auto" w:fill="auto"/>
            <w:vAlign w:val="center"/>
          </w:tcPr>
          <w:p w:rsidR="005A1A1E" w:rsidRPr="005A1A1E" w:rsidRDefault="005A1A1E" w:rsidP="005A1A1E">
            <w:pPr>
              <w:suppressAutoHyphens w:val="0"/>
              <w:spacing w:after="0"/>
              <w:jc w:val="center"/>
              <w:rPr>
                <w:rFonts w:cs="Times New Roman"/>
                <w:kern w:val="0"/>
                <w:lang w:val="en-US" w:eastAsia="en-US"/>
              </w:rPr>
            </w:pPr>
          </w:p>
        </w:tc>
      </w:tr>
    </w:tbl>
    <w:p w:rsidR="00064454" w:rsidRDefault="00064454" w:rsidP="00A8325C">
      <w:pPr>
        <w:widowControl w:val="0"/>
        <w:suppressAutoHyphens w:val="0"/>
        <w:spacing w:after="0" w:line="240" w:lineRule="auto"/>
      </w:pPr>
    </w:p>
    <w:p w:rsidR="00064454" w:rsidRDefault="00064454" w:rsidP="005A1A1E">
      <w:pPr>
        <w:widowControl w:val="0"/>
        <w:suppressAutoHyphens w:val="0"/>
        <w:spacing w:after="0" w:line="240" w:lineRule="auto"/>
        <w:ind w:left="-567"/>
        <w:jc w:val="center"/>
        <w:rPr>
          <w:rFonts w:ascii="Times New Roman" w:hAnsi="Times New Roman" w:cs="Times New Roman"/>
          <w:b/>
          <w:bCs/>
          <w:sz w:val="24"/>
          <w:szCs w:val="24"/>
          <w:lang w:eastAsia="ru-RU"/>
        </w:rPr>
      </w:pPr>
      <w:r w:rsidRPr="00FA289E">
        <w:rPr>
          <w:rFonts w:ascii="Times New Roman" w:hAnsi="Times New Roman" w:cs="Times New Roman"/>
          <w:b/>
          <w:bCs/>
          <w:sz w:val="24"/>
          <w:szCs w:val="24"/>
          <w:lang w:eastAsia="ru-RU"/>
        </w:rPr>
        <w:t>Подписи сторо</w:t>
      </w:r>
      <w:r w:rsidR="005A1A1E">
        <w:rPr>
          <w:rFonts w:ascii="Times New Roman" w:hAnsi="Times New Roman" w:cs="Times New Roman"/>
          <w:b/>
          <w:bCs/>
          <w:sz w:val="24"/>
          <w:szCs w:val="24"/>
          <w:lang w:eastAsia="ru-RU"/>
        </w:rPr>
        <w:t>н</w:t>
      </w:r>
    </w:p>
    <w:p w:rsidR="005A1A1E" w:rsidRPr="005A1A1E" w:rsidRDefault="005A1A1E" w:rsidP="005A1A1E">
      <w:pPr>
        <w:widowControl w:val="0"/>
        <w:suppressAutoHyphens w:val="0"/>
        <w:spacing w:after="0" w:line="240" w:lineRule="auto"/>
        <w:ind w:left="-567"/>
        <w:jc w:val="center"/>
        <w:rPr>
          <w:rFonts w:ascii="Times New Roman" w:hAnsi="Times New Roman" w:cs="Times New Roman"/>
          <w:b/>
          <w:bCs/>
          <w:sz w:val="24"/>
          <w:szCs w:val="24"/>
          <w:lang w:eastAsia="ru-RU"/>
        </w:rPr>
      </w:pPr>
    </w:p>
    <w:tbl>
      <w:tblPr>
        <w:tblW w:w="10207" w:type="dxa"/>
        <w:tblInd w:w="-709" w:type="dxa"/>
        <w:tblLayout w:type="fixed"/>
        <w:tblLook w:val="0000" w:firstRow="0" w:lastRow="0" w:firstColumn="0" w:lastColumn="0" w:noHBand="0" w:noVBand="0"/>
      </w:tblPr>
      <w:tblGrid>
        <w:gridCol w:w="4644"/>
        <w:gridCol w:w="240"/>
        <w:gridCol w:w="5323"/>
      </w:tblGrid>
      <w:tr w:rsidR="00064454" w:rsidRPr="00FA289E" w:rsidTr="00403885">
        <w:trPr>
          <w:trHeight w:val="422"/>
        </w:trPr>
        <w:tc>
          <w:tcPr>
            <w:tcW w:w="4644" w:type="dxa"/>
          </w:tcPr>
          <w:p w:rsidR="00064454" w:rsidRPr="00FA289E" w:rsidRDefault="005A1A1E" w:rsidP="00403885">
            <w:pPr>
              <w:widowControl w:val="0"/>
              <w:suppressAutoHyphens w:val="0"/>
              <w:spacing w:after="0" w:line="240" w:lineRule="auto"/>
            </w:pPr>
            <w:r>
              <w:rPr>
                <w:rFonts w:ascii="Times New Roman" w:hAnsi="Times New Roman" w:cs="Times New Roman"/>
                <w:b/>
                <w:sz w:val="24"/>
                <w:szCs w:val="24"/>
              </w:rPr>
              <w:t xml:space="preserve">             </w:t>
            </w:r>
            <w:r w:rsidR="00064454" w:rsidRPr="00FA289E">
              <w:rPr>
                <w:rFonts w:ascii="Times New Roman" w:hAnsi="Times New Roman" w:cs="Times New Roman"/>
                <w:b/>
                <w:sz w:val="24"/>
                <w:szCs w:val="24"/>
              </w:rPr>
              <w:t>Поставщик</w:t>
            </w:r>
            <w:r w:rsidR="00064454" w:rsidRPr="00FA289E">
              <w:rPr>
                <w:rFonts w:ascii="Times New Roman" w:hAnsi="Times New Roman" w:cs="Times New Roman"/>
                <w:sz w:val="24"/>
                <w:szCs w:val="24"/>
                <w:lang w:eastAsia="ru-RU"/>
              </w:rPr>
              <w:t>:</w:t>
            </w:r>
          </w:p>
        </w:tc>
        <w:tc>
          <w:tcPr>
            <w:tcW w:w="240" w:type="dxa"/>
          </w:tcPr>
          <w:p w:rsidR="00064454" w:rsidRPr="00FA289E" w:rsidRDefault="00064454" w:rsidP="00403885">
            <w:pPr>
              <w:widowControl w:val="0"/>
              <w:suppressAutoHyphens w:val="0"/>
              <w:snapToGrid w:val="0"/>
              <w:spacing w:after="0" w:line="240" w:lineRule="auto"/>
              <w:rPr>
                <w:rFonts w:ascii="Times New Roman" w:hAnsi="Times New Roman" w:cs="Times New Roman"/>
                <w:sz w:val="24"/>
                <w:szCs w:val="24"/>
                <w:lang w:eastAsia="ru-RU"/>
              </w:rPr>
            </w:pPr>
          </w:p>
        </w:tc>
        <w:tc>
          <w:tcPr>
            <w:tcW w:w="5323" w:type="dxa"/>
          </w:tcPr>
          <w:p w:rsidR="005A1A1E" w:rsidRPr="005A1A1E" w:rsidRDefault="005A1A1E" w:rsidP="00403885">
            <w:pPr>
              <w:widowControl w:val="0"/>
              <w:suppressAutoHyphens w:val="0"/>
              <w:spacing w:after="0" w:line="240" w:lineRule="auto"/>
              <w:rPr>
                <w:rFonts w:ascii="Times New Roman" w:hAnsi="Times New Roman" w:cs="Times New Roman"/>
                <w:sz w:val="24"/>
                <w:szCs w:val="24"/>
                <w:lang w:eastAsia="ru-RU"/>
              </w:rPr>
            </w:pPr>
            <w:r>
              <w:rPr>
                <w:rFonts w:ascii="Times New Roman" w:hAnsi="Times New Roman" w:cs="Times New Roman"/>
                <w:b/>
                <w:bCs/>
                <w:sz w:val="24"/>
                <w:szCs w:val="24"/>
                <w:lang w:eastAsia="ar-SA"/>
              </w:rPr>
              <w:t xml:space="preserve">                                        </w:t>
            </w:r>
            <w:r w:rsidR="00064454" w:rsidRPr="00FA289E">
              <w:rPr>
                <w:rFonts w:ascii="Times New Roman" w:hAnsi="Times New Roman" w:cs="Times New Roman"/>
                <w:b/>
                <w:bCs/>
                <w:sz w:val="24"/>
                <w:szCs w:val="24"/>
                <w:lang w:eastAsia="ar-SA"/>
              </w:rPr>
              <w:t>Покупатель</w:t>
            </w:r>
            <w:r w:rsidR="00064454" w:rsidRPr="00FA289E">
              <w:rPr>
                <w:rFonts w:ascii="Times New Roman" w:hAnsi="Times New Roman" w:cs="Times New Roman"/>
                <w:sz w:val="24"/>
                <w:szCs w:val="24"/>
                <w:lang w:eastAsia="ru-RU"/>
              </w:rPr>
              <w:t>:</w:t>
            </w:r>
          </w:p>
        </w:tc>
      </w:tr>
      <w:tr w:rsidR="00064454" w:rsidRPr="00FA289E" w:rsidTr="00403885">
        <w:trPr>
          <w:trHeight w:val="447"/>
        </w:trPr>
        <w:tc>
          <w:tcPr>
            <w:tcW w:w="4644" w:type="dxa"/>
          </w:tcPr>
          <w:p w:rsidR="00064454" w:rsidRPr="00FA289E" w:rsidRDefault="00064454" w:rsidP="00403885">
            <w:pPr>
              <w:widowControl w:val="0"/>
              <w:suppressAutoHyphens w:val="0"/>
              <w:spacing w:after="0" w:line="240" w:lineRule="auto"/>
            </w:pPr>
            <w:r w:rsidRPr="00FA289E">
              <w:rPr>
                <w:rFonts w:ascii="Times New Roman" w:hAnsi="Times New Roman" w:cs="Times New Roman"/>
                <w:color w:val="000000"/>
                <w:sz w:val="24"/>
                <w:szCs w:val="24"/>
                <w:lang w:eastAsia="ru-RU"/>
              </w:rPr>
              <w:t xml:space="preserve">______________ </w:t>
            </w:r>
            <w:r w:rsidRPr="00FA289E">
              <w:rPr>
                <w:rFonts w:ascii="Times New Roman" w:hAnsi="Times New Roman" w:cs="Times New Roman"/>
                <w:sz w:val="24"/>
                <w:szCs w:val="24"/>
                <w:lang w:eastAsia="ar-SA"/>
              </w:rPr>
              <w:t>/</w:t>
            </w:r>
            <w:r w:rsidR="00F7732F">
              <w:rPr>
                <w:rFonts w:ascii="Times New Roman" w:hAnsi="Times New Roman" w:cs="Times New Roman"/>
                <w:sz w:val="24"/>
                <w:szCs w:val="24"/>
                <w:lang w:eastAsia="ar-SA"/>
              </w:rPr>
              <w:t xml:space="preserve"> </w:t>
            </w:r>
            <w:r w:rsidR="001F3024">
              <w:rPr>
                <w:rFonts w:ascii="Times New Roman" w:hAnsi="Times New Roman" w:cs="Times New Roman"/>
                <w:sz w:val="24"/>
                <w:szCs w:val="24"/>
                <w:lang w:eastAsia="ar-SA"/>
              </w:rPr>
              <w:t>______________</w:t>
            </w:r>
            <w:r w:rsidR="00F7732F" w:rsidRPr="00FA289E">
              <w:rPr>
                <w:rFonts w:ascii="Times New Roman" w:hAnsi="Times New Roman" w:cs="Times New Roman"/>
                <w:sz w:val="24"/>
                <w:szCs w:val="24"/>
                <w:lang w:eastAsia="ar-SA"/>
              </w:rPr>
              <w:t xml:space="preserve"> </w:t>
            </w:r>
            <w:r w:rsidRPr="00FA289E">
              <w:rPr>
                <w:rFonts w:ascii="Times New Roman" w:hAnsi="Times New Roman" w:cs="Times New Roman"/>
                <w:sz w:val="24"/>
                <w:szCs w:val="24"/>
                <w:lang w:eastAsia="ar-SA"/>
              </w:rPr>
              <w:t>/</w:t>
            </w:r>
          </w:p>
        </w:tc>
        <w:tc>
          <w:tcPr>
            <w:tcW w:w="240" w:type="dxa"/>
          </w:tcPr>
          <w:p w:rsidR="00064454" w:rsidRPr="00FA289E" w:rsidRDefault="00064454" w:rsidP="00403885">
            <w:pPr>
              <w:widowControl w:val="0"/>
              <w:suppressAutoHyphens w:val="0"/>
              <w:snapToGrid w:val="0"/>
              <w:spacing w:after="0" w:line="240" w:lineRule="auto"/>
              <w:rPr>
                <w:rFonts w:ascii="Times New Roman" w:hAnsi="Times New Roman" w:cs="Times New Roman"/>
                <w:sz w:val="24"/>
                <w:szCs w:val="24"/>
                <w:lang w:eastAsia="ru-RU"/>
              </w:rPr>
            </w:pPr>
          </w:p>
        </w:tc>
        <w:tc>
          <w:tcPr>
            <w:tcW w:w="5323" w:type="dxa"/>
          </w:tcPr>
          <w:p w:rsidR="00064454" w:rsidRPr="00FA289E" w:rsidRDefault="00064454" w:rsidP="00403885">
            <w:pPr>
              <w:widowControl w:val="0"/>
              <w:suppressAutoHyphens w:val="0"/>
              <w:spacing w:after="0" w:line="240" w:lineRule="auto"/>
              <w:ind w:right="-108"/>
            </w:pPr>
            <w:r w:rsidRPr="00FA289E">
              <w:rPr>
                <w:rFonts w:ascii="Times New Roman" w:hAnsi="Times New Roman" w:cs="Times New Roman"/>
                <w:color w:val="000000"/>
                <w:sz w:val="24"/>
                <w:szCs w:val="24"/>
                <w:lang w:eastAsia="ru-RU"/>
              </w:rPr>
              <w:t xml:space="preserve">_______________ </w:t>
            </w:r>
            <w:r w:rsidRPr="00FA289E">
              <w:rPr>
                <w:rFonts w:ascii="Times New Roman" w:hAnsi="Times New Roman" w:cs="Times New Roman"/>
                <w:sz w:val="24"/>
                <w:szCs w:val="24"/>
                <w:lang w:eastAsia="ar-SA"/>
              </w:rPr>
              <w:t>/</w:t>
            </w:r>
            <w:r w:rsidR="006B0ADD">
              <w:rPr>
                <w:rFonts w:ascii="Times New Roman" w:hAnsi="Times New Roman" w:cs="Times New Roman"/>
                <w:sz w:val="24"/>
                <w:szCs w:val="24"/>
                <w:lang w:eastAsia="ar-SA"/>
              </w:rPr>
              <w:t>_________________</w:t>
            </w:r>
            <w:r w:rsidRPr="00FA289E">
              <w:rPr>
                <w:rFonts w:ascii="Times New Roman" w:hAnsi="Times New Roman" w:cs="Times New Roman"/>
                <w:sz w:val="24"/>
                <w:szCs w:val="24"/>
                <w:lang w:eastAsia="ar-SA"/>
              </w:rPr>
              <w:t>/</w:t>
            </w:r>
          </w:p>
        </w:tc>
      </w:tr>
    </w:tbl>
    <w:p w:rsidR="00064454" w:rsidRDefault="00064454" w:rsidP="00A8325C">
      <w:pPr>
        <w:widowControl w:val="0"/>
        <w:suppressAutoHyphens w:val="0"/>
        <w:spacing w:after="0" w:line="240" w:lineRule="auto"/>
        <w:sectPr w:rsidR="00064454" w:rsidSect="001D1B86">
          <w:headerReference w:type="default" r:id="rId11"/>
          <w:footerReference w:type="default" r:id="rId12"/>
          <w:pgSz w:w="11906" w:h="16838"/>
          <w:pgMar w:top="709" w:right="850" w:bottom="709" w:left="1701" w:header="284" w:footer="720" w:gutter="0"/>
          <w:cols w:space="720"/>
          <w:docGrid w:linePitch="360" w:charSpace="-2458"/>
        </w:sectPr>
      </w:pPr>
    </w:p>
    <w:p w:rsidR="00977791" w:rsidRPr="000A7CA3" w:rsidRDefault="00977791" w:rsidP="00A8325C">
      <w:pPr>
        <w:widowControl w:val="0"/>
        <w:suppressAutoHyphens w:val="0"/>
        <w:spacing w:after="0" w:line="240" w:lineRule="auto"/>
        <w:ind w:right="-456"/>
        <w:jc w:val="right"/>
        <w:rPr>
          <w:sz w:val="24"/>
          <w:szCs w:val="24"/>
        </w:rPr>
      </w:pPr>
      <w:r w:rsidRPr="000A7CA3">
        <w:rPr>
          <w:rFonts w:ascii="Times New Roman" w:hAnsi="Times New Roman" w:cs="Times New Roman"/>
          <w:sz w:val="24"/>
          <w:szCs w:val="24"/>
        </w:rPr>
        <w:t>Приложение № 2</w:t>
      </w:r>
    </w:p>
    <w:p w:rsidR="00977791" w:rsidRPr="000A7CA3" w:rsidRDefault="009567D5" w:rsidP="00A8325C">
      <w:pPr>
        <w:widowControl w:val="0"/>
        <w:suppressAutoHyphens w:val="0"/>
        <w:spacing w:after="0" w:line="240" w:lineRule="auto"/>
        <w:ind w:right="-456"/>
        <w:jc w:val="right"/>
        <w:rPr>
          <w:sz w:val="24"/>
          <w:szCs w:val="24"/>
        </w:rPr>
      </w:pPr>
      <w:r>
        <w:rPr>
          <w:rFonts w:ascii="Times New Roman" w:hAnsi="Times New Roman" w:cs="Times New Roman"/>
          <w:sz w:val="24"/>
          <w:szCs w:val="24"/>
        </w:rPr>
        <w:t xml:space="preserve">  </w:t>
      </w:r>
      <w:r w:rsidR="00977791" w:rsidRPr="000A7CA3">
        <w:rPr>
          <w:rFonts w:ascii="Times New Roman" w:hAnsi="Times New Roman" w:cs="Times New Roman"/>
          <w:sz w:val="24"/>
          <w:szCs w:val="24"/>
        </w:rPr>
        <w:t>к Договору поставки №</w:t>
      </w:r>
      <w:r>
        <w:rPr>
          <w:rFonts w:ascii="Times New Roman" w:hAnsi="Times New Roman" w:cs="Times New Roman"/>
          <w:sz w:val="24"/>
          <w:szCs w:val="24"/>
        </w:rPr>
        <w:t xml:space="preserve"> </w:t>
      </w:r>
      <w:r w:rsidR="00706D21">
        <w:rPr>
          <w:rFonts w:ascii="Times New Roman" w:hAnsi="Times New Roman" w:cs="Times New Roman"/>
          <w:sz w:val="24"/>
          <w:szCs w:val="24"/>
        </w:rPr>
        <w:t>_________________</w:t>
      </w:r>
      <w:r w:rsidR="003421E8" w:rsidRPr="003421E8">
        <w:rPr>
          <w:rFonts w:ascii="Times New Roman" w:hAnsi="Times New Roman" w:cs="Times New Roman"/>
          <w:sz w:val="24"/>
          <w:szCs w:val="24"/>
        </w:rPr>
        <w:t xml:space="preserve"> </w:t>
      </w:r>
      <w:r w:rsidR="00977791" w:rsidRPr="000A7CA3">
        <w:rPr>
          <w:rFonts w:ascii="Times New Roman" w:hAnsi="Times New Roman" w:cs="Times New Roman"/>
          <w:sz w:val="24"/>
          <w:szCs w:val="24"/>
        </w:rPr>
        <w:t xml:space="preserve">от </w:t>
      </w:r>
      <w:r w:rsidR="00B32574" w:rsidRPr="009322B0">
        <w:rPr>
          <w:rFonts w:ascii="Times New Roman" w:hAnsi="Times New Roman" w:cs="Times New Roman"/>
          <w:sz w:val="24"/>
          <w:szCs w:val="24"/>
        </w:rPr>
        <w:t>«</w:t>
      </w:r>
      <w:r w:rsidR="00B32574">
        <w:rPr>
          <w:rFonts w:ascii="Times New Roman" w:hAnsi="Times New Roman" w:cs="Times New Roman"/>
          <w:sz w:val="24"/>
          <w:szCs w:val="24"/>
        </w:rPr>
        <w:t>___</w:t>
      </w:r>
      <w:r w:rsidR="00B32574" w:rsidRPr="009322B0">
        <w:rPr>
          <w:rFonts w:ascii="Times New Roman" w:hAnsi="Times New Roman" w:cs="Times New Roman"/>
          <w:sz w:val="24"/>
          <w:szCs w:val="24"/>
        </w:rPr>
        <w:t xml:space="preserve">» </w:t>
      </w:r>
      <w:r w:rsidR="00500F3A">
        <w:rPr>
          <w:rFonts w:ascii="Times New Roman" w:hAnsi="Times New Roman" w:cs="Times New Roman"/>
          <w:sz w:val="24"/>
          <w:szCs w:val="24"/>
        </w:rPr>
        <w:t>_______</w:t>
      </w:r>
      <w:r w:rsidR="00B32574" w:rsidRPr="009322B0">
        <w:rPr>
          <w:rFonts w:ascii="Times New Roman" w:hAnsi="Times New Roman" w:cs="Times New Roman"/>
          <w:sz w:val="24"/>
          <w:szCs w:val="24"/>
        </w:rPr>
        <w:t xml:space="preserve"> </w:t>
      </w:r>
      <w:r w:rsidR="00F67DB4" w:rsidRPr="000A7CA3">
        <w:rPr>
          <w:rFonts w:ascii="Times New Roman" w:hAnsi="Times New Roman" w:cs="Times New Roman"/>
          <w:sz w:val="24"/>
          <w:szCs w:val="24"/>
        </w:rPr>
        <w:t>202</w:t>
      </w:r>
      <w:r w:rsidR="00706D21">
        <w:rPr>
          <w:rFonts w:ascii="Times New Roman" w:hAnsi="Times New Roman" w:cs="Times New Roman"/>
          <w:sz w:val="24"/>
          <w:szCs w:val="24"/>
        </w:rPr>
        <w:t>5</w:t>
      </w:r>
      <w:r w:rsidR="008C0CBF">
        <w:rPr>
          <w:rFonts w:ascii="Times New Roman" w:hAnsi="Times New Roman" w:cs="Times New Roman"/>
          <w:sz w:val="24"/>
          <w:szCs w:val="24"/>
        </w:rPr>
        <w:t xml:space="preserve"> </w:t>
      </w:r>
      <w:r w:rsidR="00977791" w:rsidRPr="000A7CA3">
        <w:rPr>
          <w:rFonts w:ascii="Times New Roman" w:hAnsi="Times New Roman" w:cs="Times New Roman"/>
          <w:sz w:val="24"/>
          <w:szCs w:val="24"/>
        </w:rPr>
        <w:t>года</w:t>
      </w:r>
    </w:p>
    <w:p w:rsidR="00977791" w:rsidRPr="001D1B86" w:rsidRDefault="00977791" w:rsidP="00A8325C">
      <w:pPr>
        <w:widowControl w:val="0"/>
        <w:suppressAutoHyphens w:val="0"/>
        <w:spacing w:after="0" w:line="240" w:lineRule="auto"/>
        <w:ind w:left="426" w:right="-456"/>
        <w:jc w:val="right"/>
        <w:rPr>
          <w:rFonts w:ascii="Times New Roman" w:hAnsi="Times New Roman" w:cs="Times New Roman"/>
          <w:b/>
          <w:sz w:val="24"/>
          <w:szCs w:val="24"/>
        </w:rPr>
      </w:pPr>
    </w:p>
    <w:p w:rsidR="001D1B86" w:rsidRDefault="00977791" w:rsidP="00A8325C">
      <w:pPr>
        <w:widowControl w:val="0"/>
        <w:suppressAutoHyphens w:val="0"/>
        <w:spacing w:after="0" w:line="240" w:lineRule="auto"/>
        <w:ind w:left="426" w:right="-456"/>
        <w:jc w:val="center"/>
        <w:rPr>
          <w:rFonts w:ascii="Times New Roman" w:hAnsi="Times New Roman" w:cs="Times New Roman"/>
          <w:b/>
          <w:sz w:val="24"/>
          <w:szCs w:val="24"/>
        </w:rPr>
      </w:pPr>
      <w:r w:rsidRPr="001D1B86">
        <w:rPr>
          <w:rFonts w:ascii="Times New Roman" w:hAnsi="Times New Roman" w:cs="Times New Roman"/>
          <w:b/>
          <w:sz w:val="24"/>
          <w:szCs w:val="24"/>
        </w:rPr>
        <w:t xml:space="preserve">Форма по раскрытию информации </w:t>
      </w:r>
    </w:p>
    <w:p w:rsidR="00977791" w:rsidRPr="000A7CA3" w:rsidRDefault="00977791" w:rsidP="00A8325C">
      <w:pPr>
        <w:widowControl w:val="0"/>
        <w:suppressAutoHyphens w:val="0"/>
        <w:spacing w:after="0" w:line="240" w:lineRule="auto"/>
        <w:ind w:left="426" w:right="-456"/>
        <w:jc w:val="center"/>
        <w:rPr>
          <w:rFonts w:ascii="Times New Roman" w:hAnsi="Times New Roman" w:cs="Times New Roman"/>
          <w:sz w:val="24"/>
          <w:szCs w:val="24"/>
        </w:rPr>
      </w:pPr>
      <w:r w:rsidRPr="001D1B86">
        <w:rPr>
          <w:rFonts w:ascii="Times New Roman" w:hAnsi="Times New Roman" w:cs="Times New Roman"/>
          <w:b/>
          <w:sz w:val="24"/>
          <w:szCs w:val="24"/>
        </w:rPr>
        <w:t>в отношении всей цепочки собственников компании,</w:t>
      </w:r>
      <w:r w:rsidR="001E2537" w:rsidRPr="001D1B86">
        <w:rPr>
          <w:rFonts w:ascii="Times New Roman" w:hAnsi="Times New Roman" w:cs="Times New Roman"/>
          <w:b/>
          <w:sz w:val="24"/>
          <w:szCs w:val="24"/>
        </w:rPr>
        <w:t xml:space="preserve"> </w:t>
      </w:r>
      <w:r w:rsidRPr="001D1B86">
        <w:rPr>
          <w:rFonts w:ascii="Times New Roman" w:hAnsi="Times New Roman" w:cs="Times New Roman"/>
          <w:b/>
          <w:sz w:val="24"/>
          <w:szCs w:val="24"/>
        </w:rPr>
        <w:t>включая бенефициаров (в том числе, конечных)</w:t>
      </w:r>
    </w:p>
    <w:p w:rsidR="00977791" w:rsidRDefault="00977791" w:rsidP="00A8325C">
      <w:pPr>
        <w:widowControl w:val="0"/>
        <w:tabs>
          <w:tab w:val="center" w:pos="4677"/>
          <w:tab w:val="right" w:pos="9355"/>
        </w:tabs>
        <w:suppressAutoHyphens w:val="0"/>
        <w:spacing w:after="0" w:line="240" w:lineRule="auto"/>
        <w:jc w:val="center"/>
        <w:rPr>
          <w:rFonts w:ascii="Times New Roman" w:hAnsi="Times New Roman" w:cs="Times New Roman"/>
          <w:i/>
          <w:iCs/>
          <w:sz w:val="24"/>
          <w:szCs w:val="24"/>
        </w:rPr>
      </w:pPr>
      <w:r w:rsidRPr="000A7CA3">
        <w:rPr>
          <w:rFonts w:ascii="Times New Roman" w:hAnsi="Times New Roman" w:cs="Times New Roman"/>
          <w:i/>
          <w:iCs/>
          <w:sz w:val="24"/>
          <w:szCs w:val="24"/>
        </w:rPr>
        <w:t>Организационно-правовая форма (полностью) «Наименование контрагента»</w:t>
      </w:r>
    </w:p>
    <w:p w:rsidR="000A7CA3" w:rsidRPr="000A7CA3" w:rsidRDefault="000A7CA3" w:rsidP="00A8325C">
      <w:pPr>
        <w:widowControl w:val="0"/>
        <w:tabs>
          <w:tab w:val="center" w:pos="4677"/>
          <w:tab w:val="right" w:pos="9355"/>
        </w:tabs>
        <w:suppressAutoHyphens w:val="0"/>
        <w:spacing w:after="0" w:line="240" w:lineRule="auto"/>
        <w:jc w:val="center"/>
        <w:rPr>
          <w:rFonts w:ascii="Times New Roman" w:hAnsi="Times New Roman" w:cs="Times New Roman"/>
          <w:i/>
          <w:iCs/>
          <w:sz w:val="24"/>
          <w:szCs w:val="24"/>
        </w:rPr>
      </w:pPr>
    </w:p>
    <w:p w:rsidR="00977791" w:rsidRPr="000A7CA3" w:rsidRDefault="00977791" w:rsidP="00A8325C">
      <w:pPr>
        <w:widowControl w:val="0"/>
        <w:tabs>
          <w:tab w:val="center" w:pos="4677"/>
          <w:tab w:val="right" w:pos="9355"/>
        </w:tabs>
        <w:suppressAutoHyphens w:val="0"/>
        <w:spacing w:after="0" w:line="240" w:lineRule="auto"/>
        <w:jc w:val="right"/>
        <w:rPr>
          <w:sz w:val="24"/>
          <w:szCs w:val="24"/>
        </w:rPr>
      </w:pPr>
      <w:r w:rsidRPr="000A7CA3">
        <w:rPr>
          <w:rFonts w:ascii="Times New Roman" w:hAnsi="Times New Roman" w:cs="Times New Roman"/>
          <w:i/>
          <w:iCs/>
          <w:sz w:val="24"/>
          <w:szCs w:val="24"/>
        </w:rPr>
        <w:t>Дата заполнения число / месяц/ год</w:t>
      </w:r>
    </w:p>
    <w:tbl>
      <w:tblPr>
        <w:tblW w:w="15105" w:type="dxa"/>
        <w:tblInd w:w="392" w:type="dxa"/>
        <w:tblLayout w:type="fixed"/>
        <w:tblLook w:val="0000" w:firstRow="0" w:lastRow="0" w:firstColumn="0" w:lastColumn="0" w:noHBand="0" w:noVBand="0"/>
      </w:tblPr>
      <w:tblGrid>
        <w:gridCol w:w="709"/>
        <w:gridCol w:w="595"/>
        <w:gridCol w:w="567"/>
        <w:gridCol w:w="1172"/>
        <w:gridCol w:w="813"/>
        <w:gridCol w:w="992"/>
        <w:gridCol w:w="1418"/>
        <w:gridCol w:w="566"/>
        <w:gridCol w:w="807"/>
        <w:gridCol w:w="753"/>
        <w:gridCol w:w="1134"/>
        <w:gridCol w:w="1311"/>
        <w:gridCol w:w="1666"/>
        <w:gridCol w:w="1277"/>
        <w:gridCol w:w="1325"/>
      </w:tblGrid>
      <w:tr w:rsidR="00977791" w:rsidTr="001D1B86">
        <w:trPr>
          <w:trHeight w:val="315"/>
        </w:trPr>
        <w:tc>
          <w:tcPr>
            <w:tcW w:w="709" w:type="dxa"/>
            <w:vMerge w:val="restart"/>
            <w:tcBorders>
              <w:top w:val="single" w:sz="4" w:space="0" w:color="00000A"/>
              <w:left w:val="single" w:sz="4" w:space="0" w:color="00000A"/>
              <w:bottom w:val="single" w:sz="4" w:space="0" w:color="00000A"/>
            </w:tcBorders>
            <w:shd w:val="clear" w:color="auto" w:fill="BFBFBF"/>
            <w:vAlign w:val="center"/>
          </w:tcPr>
          <w:p w:rsidR="00977791" w:rsidRDefault="00977791" w:rsidP="00A8325C">
            <w:pPr>
              <w:widowControl w:val="0"/>
              <w:suppressAutoHyphens w:val="0"/>
              <w:spacing w:after="0" w:line="240" w:lineRule="auto"/>
              <w:jc w:val="center"/>
            </w:pPr>
            <w:r>
              <w:rPr>
                <w:rFonts w:ascii="Times New Roman" w:hAnsi="Times New Roman" w:cs="Times New Roman"/>
                <w:color w:val="000000"/>
                <w:sz w:val="16"/>
                <w:szCs w:val="16"/>
              </w:rPr>
              <w:t>№ п/п</w:t>
            </w:r>
          </w:p>
        </w:tc>
        <w:tc>
          <w:tcPr>
            <w:tcW w:w="5557" w:type="dxa"/>
            <w:gridSpan w:val="6"/>
            <w:tcBorders>
              <w:top w:val="single" w:sz="4" w:space="0" w:color="00000A"/>
              <w:left w:val="single" w:sz="4" w:space="0" w:color="00000A"/>
              <w:bottom w:val="single" w:sz="4" w:space="0" w:color="00000A"/>
            </w:tcBorders>
            <w:shd w:val="clear" w:color="auto" w:fill="BFBFBF"/>
            <w:vAlign w:val="center"/>
          </w:tcPr>
          <w:p w:rsidR="00977791" w:rsidRDefault="00977791" w:rsidP="00A8325C">
            <w:pPr>
              <w:widowControl w:val="0"/>
              <w:suppressAutoHyphens w:val="0"/>
              <w:spacing w:after="0" w:line="240" w:lineRule="auto"/>
              <w:jc w:val="center"/>
            </w:pPr>
            <w:r>
              <w:rPr>
                <w:rFonts w:ascii="Times New Roman" w:hAnsi="Times New Roman" w:cs="Times New Roman"/>
                <w:color w:val="000000"/>
                <w:sz w:val="16"/>
                <w:szCs w:val="16"/>
              </w:rPr>
              <w:t>Наименование контрагента (ИНН, вид деятельности)</w:t>
            </w:r>
          </w:p>
        </w:tc>
        <w:tc>
          <w:tcPr>
            <w:tcW w:w="8839" w:type="dxa"/>
            <w:gridSpan w:val="8"/>
            <w:tcBorders>
              <w:top w:val="single" w:sz="4" w:space="0" w:color="00000A"/>
              <w:left w:val="single" w:sz="4" w:space="0" w:color="00000A"/>
              <w:bottom w:val="single" w:sz="4" w:space="0" w:color="00000A"/>
              <w:right w:val="single" w:sz="4" w:space="0" w:color="00000A"/>
            </w:tcBorders>
            <w:shd w:val="clear" w:color="auto" w:fill="BFBFBF"/>
            <w:vAlign w:val="bottom"/>
          </w:tcPr>
          <w:p w:rsidR="00977791" w:rsidRDefault="00977791" w:rsidP="00A8325C">
            <w:pPr>
              <w:widowControl w:val="0"/>
              <w:suppressAutoHyphens w:val="0"/>
              <w:spacing w:after="0" w:line="240" w:lineRule="auto"/>
            </w:pPr>
            <w:r>
              <w:rPr>
                <w:rFonts w:ascii="Times New Roman" w:hAnsi="Times New Roman" w:cs="Times New Roman"/>
                <w:sz w:val="16"/>
                <w:szCs w:val="16"/>
              </w:rPr>
              <w:t>Информация в отношении всей цепочки собственников, включая бенефициаров (в том числе конечных)</w:t>
            </w:r>
          </w:p>
        </w:tc>
      </w:tr>
      <w:tr w:rsidR="00977791" w:rsidTr="001D1B86">
        <w:trPr>
          <w:trHeight w:val="988"/>
        </w:trPr>
        <w:tc>
          <w:tcPr>
            <w:tcW w:w="709" w:type="dxa"/>
            <w:vMerge/>
            <w:tcBorders>
              <w:top w:val="single" w:sz="4" w:space="0" w:color="00000A"/>
              <w:left w:val="single" w:sz="4" w:space="0" w:color="00000A"/>
              <w:bottom w:val="single" w:sz="4" w:space="0" w:color="00000A"/>
            </w:tcBorders>
            <w:shd w:val="clear" w:color="auto" w:fill="BFBFBF"/>
            <w:vAlign w:val="center"/>
          </w:tcPr>
          <w:p w:rsidR="00977791" w:rsidRDefault="00977791" w:rsidP="00A8325C">
            <w:pPr>
              <w:widowControl w:val="0"/>
              <w:suppressAutoHyphens w:val="0"/>
              <w:snapToGrid w:val="0"/>
              <w:spacing w:after="0" w:line="240" w:lineRule="auto"/>
              <w:rPr>
                <w:rFonts w:ascii="Times New Roman" w:hAnsi="Times New Roman" w:cs="Times New Roman"/>
                <w:color w:val="000000"/>
                <w:sz w:val="16"/>
                <w:szCs w:val="16"/>
              </w:rPr>
            </w:pPr>
          </w:p>
        </w:tc>
        <w:tc>
          <w:tcPr>
            <w:tcW w:w="595"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ind w:left="-223" w:right="-244"/>
              <w:jc w:val="center"/>
            </w:pPr>
            <w:r>
              <w:rPr>
                <w:rFonts w:ascii="Times New Roman" w:hAnsi="Times New Roman" w:cs="Times New Roman"/>
                <w:color w:val="000000"/>
                <w:sz w:val="16"/>
                <w:szCs w:val="16"/>
              </w:rPr>
              <w:t>ИНН</w:t>
            </w:r>
          </w:p>
        </w:tc>
        <w:tc>
          <w:tcPr>
            <w:tcW w:w="567"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ind w:left="-223" w:right="-244"/>
              <w:jc w:val="center"/>
            </w:pPr>
            <w:r>
              <w:rPr>
                <w:rFonts w:ascii="Times New Roman" w:hAnsi="Times New Roman" w:cs="Times New Roman"/>
                <w:color w:val="000000"/>
                <w:sz w:val="16"/>
                <w:szCs w:val="16"/>
              </w:rPr>
              <w:t>ОГРН</w:t>
            </w:r>
          </w:p>
        </w:tc>
        <w:tc>
          <w:tcPr>
            <w:tcW w:w="1172"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ind w:left="-223" w:right="-244"/>
              <w:jc w:val="center"/>
            </w:pPr>
            <w:r>
              <w:rPr>
                <w:rFonts w:ascii="Times New Roman" w:hAnsi="Times New Roman" w:cs="Times New Roman"/>
                <w:color w:val="000000"/>
                <w:sz w:val="16"/>
                <w:szCs w:val="16"/>
              </w:rPr>
              <w:t>Наименование краткое</w:t>
            </w:r>
          </w:p>
        </w:tc>
        <w:tc>
          <w:tcPr>
            <w:tcW w:w="813" w:type="dxa"/>
            <w:tcBorders>
              <w:left w:val="single" w:sz="4" w:space="0" w:color="000080"/>
              <w:bottom w:val="single" w:sz="4" w:space="0" w:color="000080"/>
            </w:tcBorders>
            <w:shd w:val="clear" w:color="auto" w:fill="BFBFBF"/>
            <w:vAlign w:val="center"/>
          </w:tcPr>
          <w:p w:rsidR="001D1B86" w:rsidRDefault="00977791" w:rsidP="00A8325C">
            <w:pPr>
              <w:widowControl w:val="0"/>
              <w:suppressAutoHyphens w:val="0"/>
              <w:spacing w:after="0" w:line="240" w:lineRule="auto"/>
              <w:ind w:left="-223" w:right="-244"/>
              <w:jc w:val="center"/>
              <w:rPr>
                <w:rFonts w:ascii="Times New Roman" w:hAnsi="Times New Roman" w:cs="Times New Roman"/>
                <w:color w:val="000000"/>
                <w:sz w:val="16"/>
                <w:szCs w:val="16"/>
              </w:rPr>
            </w:pPr>
            <w:r>
              <w:rPr>
                <w:rFonts w:ascii="Times New Roman" w:hAnsi="Times New Roman" w:cs="Times New Roman"/>
                <w:color w:val="000000"/>
                <w:sz w:val="16"/>
                <w:szCs w:val="16"/>
              </w:rPr>
              <w:t>Код</w:t>
            </w:r>
          </w:p>
          <w:p w:rsidR="00977791" w:rsidRDefault="00977791" w:rsidP="00A8325C">
            <w:pPr>
              <w:widowControl w:val="0"/>
              <w:suppressAutoHyphens w:val="0"/>
              <w:spacing w:after="0" w:line="240" w:lineRule="auto"/>
              <w:ind w:left="-223" w:right="-244"/>
              <w:jc w:val="center"/>
            </w:pPr>
            <w:r>
              <w:rPr>
                <w:rFonts w:ascii="Times New Roman" w:hAnsi="Times New Roman" w:cs="Times New Roman"/>
                <w:color w:val="000000"/>
                <w:sz w:val="16"/>
                <w:szCs w:val="16"/>
              </w:rPr>
              <w:t xml:space="preserve"> ОКВЭД</w:t>
            </w:r>
          </w:p>
        </w:tc>
        <w:tc>
          <w:tcPr>
            <w:tcW w:w="992" w:type="dxa"/>
            <w:tcBorders>
              <w:left w:val="single" w:sz="4" w:space="0" w:color="000080"/>
              <w:bottom w:val="single" w:sz="4" w:space="0" w:color="000080"/>
            </w:tcBorders>
            <w:shd w:val="clear" w:color="auto" w:fill="BFBFBF"/>
            <w:vAlign w:val="center"/>
          </w:tcPr>
          <w:p w:rsidR="001D1B86" w:rsidRDefault="00977791" w:rsidP="00A8325C">
            <w:pPr>
              <w:widowControl w:val="0"/>
              <w:suppressAutoHyphens w:val="0"/>
              <w:spacing w:after="0" w:line="240" w:lineRule="auto"/>
              <w:ind w:left="-223" w:right="-244"/>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Фамилия, </w:t>
            </w:r>
          </w:p>
          <w:p w:rsidR="001D1B86" w:rsidRDefault="00977791" w:rsidP="00A8325C">
            <w:pPr>
              <w:widowControl w:val="0"/>
              <w:suppressAutoHyphens w:val="0"/>
              <w:spacing w:after="0" w:line="240" w:lineRule="auto"/>
              <w:ind w:left="-223" w:right="-244"/>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Имя, </w:t>
            </w:r>
          </w:p>
          <w:p w:rsidR="00977791" w:rsidRDefault="00977791" w:rsidP="00A8325C">
            <w:pPr>
              <w:widowControl w:val="0"/>
              <w:suppressAutoHyphens w:val="0"/>
              <w:spacing w:after="0" w:line="240" w:lineRule="auto"/>
              <w:ind w:left="-223" w:right="-244"/>
              <w:jc w:val="center"/>
            </w:pPr>
            <w:r>
              <w:rPr>
                <w:rFonts w:ascii="Times New Roman" w:hAnsi="Times New Roman" w:cs="Times New Roman"/>
                <w:color w:val="000000"/>
                <w:sz w:val="16"/>
                <w:szCs w:val="16"/>
              </w:rPr>
              <w:t>Отчество руководителя</w:t>
            </w:r>
          </w:p>
        </w:tc>
        <w:tc>
          <w:tcPr>
            <w:tcW w:w="1418"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ind w:left="-124" w:right="-38"/>
              <w:jc w:val="center"/>
            </w:pPr>
            <w:r>
              <w:rPr>
                <w:rFonts w:ascii="Times New Roman" w:hAnsi="Times New Roman" w:cs="Times New Roman"/>
                <w:color w:val="000000"/>
                <w:sz w:val="16"/>
                <w:szCs w:val="16"/>
              </w:rPr>
              <w:t>Серия и номер документа</w:t>
            </w:r>
            <w:r w:rsidR="00797902">
              <w:rPr>
                <w:rFonts w:ascii="Times New Roman" w:hAnsi="Times New Roman" w:cs="Times New Roman"/>
                <w:color w:val="000000"/>
                <w:sz w:val="16"/>
                <w:szCs w:val="16"/>
              </w:rPr>
              <w:t>,</w:t>
            </w:r>
            <w:r>
              <w:rPr>
                <w:rFonts w:ascii="Times New Roman" w:hAnsi="Times New Roman" w:cs="Times New Roman"/>
                <w:color w:val="000000"/>
                <w:sz w:val="16"/>
                <w:szCs w:val="16"/>
              </w:rPr>
              <w:t xml:space="preserve"> удостоверяющего личность руководителя</w:t>
            </w:r>
          </w:p>
        </w:tc>
        <w:tc>
          <w:tcPr>
            <w:tcW w:w="566"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ind w:left="-223" w:right="-244"/>
              <w:jc w:val="center"/>
            </w:pPr>
            <w:r>
              <w:rPr>
                <w:rFonts w:ascii="Times New Roman" w:hAnsi="Times New Roman" w:cs="Times New Roman"/>
                <w:color w:val="000000"/>
                <w:sz w:val="16"/>
                <w:szCs w:val="16"/>
              </w:rPr>
              <w:t>№</w:t>
            </w:r>
          </w:p>
        </w:tc>
        <w:tc>
          <w:tcPr>
            <w:tcW w:w="807"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ind w:left="-223" w:right="-244"/>
              <w:jc w:val="center"/>
            </w:pPr>
            <w:r>
              <w:rPr>
                <w:rFonts w:ascii="Times New Roman" w:hAnsi="Times New Roman" w:cs="Times New Roman"/>
                <w:color w:val="000000"/>
                <w:sz w:val="16"/>
                <w:szCs w:val="16"/>
              </w:rPr>
              <w:t xml:space="preserve">ИНН </w:t>
            </w:r>
          </w:p>
          <w:p w:rsidR="001D1B86" w:rsidRDefault="00977791" w:rsidP="00A8325C">
            <w:pPr>
              <w:widowControl w:val="0"/>
              <w:suppressAutoHyphens w:val="0"/>
              <w:spacing w:after="0" w:line="240" w:lineRule="auto"/>
              <w:ind w:left="-223" w:right="-244"/>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(при </w:t>
            </w:r>
          </w:p>
          <w:p w:rsidR="00977791" w:rsidRDefault="00977791" w:rsidP="00A8325C">
            <w:pPr>
              <w:widowControl w:val="0"/>
              <w:suppressAutoHyphens w:val="0"/>
              <w:spacing w:after="0" w:line="240" w:lineRule="auto"/>
              <w:ind w:left="-223" w:right="-244"/>
              <w:jc w:val="center"/>
            </w:pPr>
            <w:r>
              <w:rPr>
                <w:rFonts w:ascii="Times New Roman" w:hAnsi="Times New Roman" w:cs="Times New Roman"/>
                <w:color w:val="000000"/>
                <w:sz w:val="16"/>
                <w:szCs w:val="16"/>
              </w:rPr>
              <w:t>наличии)</w:t>
            </w:r>
          </w:p>
        </w:tc>
        <w:tc>
          <w:tcPr>
            <w:tcW w:w="753"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ind w:left="-223" w:right="-244"/>
              <w:jc w:val="center"/>
            </w:pPr>
            <w:r>
              <w:rPr>
                <w:rFonts w:ascii="Times New Roman" w:hAnsi="Times New Roman" w:cs="Times New Roman"/>
                <w:color w:val="000000"/>
                <w:sz w:val="16"/>
                <w:szCs w:val="16"/>
              </w:rPr>
              <w:t>ОГРН</w:t>
            </w:r>
          </w:p>
        </w:tc>
        <w:tc>
          <w:tcPr>
            <w:tcW w:w="1134"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ind w:left="-106" w:right="-3"/>
              <w:jc w:val="center"/>
            </w:pPr>
            <w:r>
              <w:rPr>
                <w:rFonts w:ascii="Times New Roman" w:hAnsi="Times New Roman" w:cs="Times New Roman"/>
                <w:color w:val="000000"/>
                <w:sz w:val="16"/>
                <w:szCs w:val="16"/>
              </w:rPr>
              <w:t>Наименование / Ф.И.О.</w:t>
            </w:r>
          </w:p>
        </w:tc>
        <w:tc>
          <w:tcPr>
            <w:tcW w:w="1311" w:type="dxa"/>
            <w:tcBorders>
              <w:left w:val="single" w:sz="4" w:space="0" w:color="000080"/>
              <w:bottom w:val="single" w:sz="4" w:space="0" w:color="000080"/>
            </w:tcBorders>
            <w:shd w:val="clear" w:color="auto" w:fill="BFBFBF"/>
            <w:vAlign w:val="center"/>
          </w:tcPr>
          <w:p w:rsidR="001D1B86" w:rsidRDefault="00977791" w:rsidP="00A8325C">
            <w:pPr>
              <w:widowControl w:val="0"/>
              <w:suppressAutoHyphens w:val="0"/>
              <w:spacing w:after="0" w:line="240" w:lineRule="auto"/>
              <w:ind w:left="-223" w:right="-244"/>
              <w:jc w:val="center"/>
              <w:rPr>
                <w:rFonts w:ascii="Times New Roman" w:hAnsi="Times New Roman" w:cs="Times New Roman"/>
                <w:color w:val="000000"/>
                <w:sz w:val="16"/>
                <w:szCs w:val="16"/>
              </w:rPr>
            </w:pPr>
            <w:r>
              <w:rPr>
                <w:rFonts w:ascii="Times New Roman" w:hAnsi="Times New Roman" w:cs="Times New Roman"/>
                <w:color w:val="000000"/>
                <w:sz w:val="16"/>
                <w:szCs w:val="16"/>
              </w:rPr>
              <w:t xml:space="preserve">Адрес </w:t>
            </w:r>
          </w:p>
          <w:p w:rsidR="00977791" w:rsidRDefault="00977791" w:rsidP="00A8325C">
            <w:pPr>
              <w:widowControl w:val="0"/>
              <w:suppressAutoHyphens w:val="0"/>
              <w:spacing w:after="0" w:line="240" w:lineRule="auto"/>
              <w:ind w:left="-223" w:right="-244"/>
              <w:jc w:val="center"/>
            </w:pPr>
            <w:r>
              <w:rPr>
                <w:rFonts w:ascii="Times New Roman" w:hAnsi="Times New Roman" w:cs="Times New Roman"/>
                <w:color w:val="000000"/>
                <w:sz w:val="16"/>
                <w:szCs w:val="16"/>
              </w:rPr>
              <w:t>регистрации</w:t>
            </w:r>
          </w:p>
        </w:tc>
        <w:tc>
          <w:tcPr>
            <w:tcW w:w="1666"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ind w:left="-32" w:right="-111"/>
              <w:jc w:val="center"/>
            </w:pPr>
            <w:r>
              <w:rPr>
                <w:rFonts w:ascii="Times New Roman" w:hAnsi="Times New Roman" w:cs="Times New Roman"/>
                <w:color w:val="000000"/>
                <w:sz w:val="16"/>
                <w:szCs w:val="16"/>
              </w:rPr>
              <w:t>Серия и номер документа</w:t>
            </w:r>
            <w:r w:rsidR="00797902">
              <w:rPr>
                <w:rFonts w:ascii="Times New Roman" w:hAnsi="Times New Roman" w:cs="Times New Roman"/>
                <w:color w:val="000000"/>
                <w:sz w:val="16"/>
                <w:szCs w:val="16"/>
              </w:rPr>
              <w:t>,</w:t>
            </w:r>
            <w:r>
              <w:rPr>
                <w:rFonts w:ascii="Times New Roman" w:hAnsi="Times New Roman" w:cs="Times New Roman"/>
                <w:color w:val="000000"/>
                <w:sz w:val="16"/>
                <w:szCs w:val="16"/>
              </w:rPr>
              <w:t xml:space="preserve"> удостоверяющего личность физического лица</w:t>
            </w:r>
          </w:p>
        </w:tc>
        <w:tc>
          <w:tcPr>
            <w:tcW w:w="1277"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ind w:left="-223" w:right="-244"/>
              <w:jc w:val="center"/>
            </w:pPr>
            <w:r>
              <w:rPr>
                <w:rFonts w:ascii="Times New Roman" w:hAnsi="Times New Roman" w:cs="Times New Roman"/>
                <w:color w:val="000000"/>
                <w:sz w:val="16"/>
                <w:szCs w:val="16"/>
              </w:rPr>
              <w:t>Руководитель /участник /бенефициар</w:t>
            </w:r>
          </w:p>
        </w:tc>
        <w:tc>
          <w:tcPr>
            <w:tcW w:w="1325" w:type="dxa"/>
            <w:tcBorders>
              <w:left w:val="single" w:sz="4" w:space="0" w:color="000080"/>
              <w:bottom w:val="single" w:sz="4" w:space="0" w:color="000080"/>
              <w:right w:val="single" w:sz="4" w:space="0" w:color="000080"/>
            </w:tcBorders>
            <w:shd w:val="clear" w:color="auto" w:fill="BFBFBF"/>
            <w:vAlign w:val="center"/>
          </w:tcPr>
          <w:p w:rsidR="00977791" w:rsidRDefault="00977791" w:rsidP="00A8325C">
            <w:pPr>
              <w:widowControl w:val="0"/>
              <w:suppressAutoHyphens w:val="0"/>
              <w:spacing w:after="0" w:line="240" w:lineRule="auto"/>
              <w:ind w:left="-223" w:right="-244"/>
              <w:jc w:val="center"/>
            </w:pPr>
            <w:r>
              <w:rPr>
                <w:rFonts w:ascii="Times New Roman" w:hAnsi="Times New Roman" w:cs="Times New Roman"/>
                <w:color w:val="000000"/>
                <w:sz w:val="16"/>
                <w:szCs w:val="16"/>
              </w:rPr>
              <w:t>Информация о подтверждающих документах (наименование, номера и т.д.)</w:t>
            </w:r>
          </w:p>
        </w:tc>
      </w:tr>
      <w:tr w:rsidR="00977791" w:rsidTr="001D1B86">
        <w:trPr>
          <w:trHeight w:val="315"/>
        </w:trPr>
        <w:tc>
          <w:tcPr>
            <w:tcW w:w="709"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jc w:val="center"/>
            </w:pPr>
            <w:r>
              <w:rPr>
                <w:rFonts w:ascii="Times New Roman" w:hAnsi="Times New Roman" w:cs="Times New Roman"/>
                <w:i/>
                <w:iCs/>
                <w:color w:val="000000"/>
                <w:sz w:val="16"/>
                <w:szCs w:val="16"/>
              </w:rPr>
              <w:t>1</w:t>
            </w:r>
          </w:p>
        </w:tc>
        <w:tc>
          <w:tcPr>
            <w:tcW w:w="595"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jc w:val="center"/>
            </w:pPr>
            <w:r>
              <w:rPr>
                <w:rFonts w:ascii="Times New Roman" w:hAnsi="Times New Roman" w:cs="Times New Roman"/>
                <w:i/>
                <w:iCs/>
                <w:color w:val="000000"/>
                <w:sz w:val="16"/>
                <w:szCs w:val="16"/>
              </w:rPr>
              <w:t>2</w:t>
            </w:r>
          </w:p>
        </w:tc>
        <w:tc>
          <w:tcPr>
            <w:tcW w:w="567"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jc w:val="center"/>
            </w:pPr>
            <w:r>
              <w:rPr>
                <w:rFonts w:ascii="Times New Roman" w:hAnsi="Times New Roman" w:cs="Times New Roman"/>
                <w:i/>
                <w:iCs/>
                <w:color w:val="000000"/>
                <w:sz w:val="16"/>
                <w:szCs w:val="16"/>
              </w:rPr>
              <w:t>3</w:t>
            </w:r>
          </w:p>
        </w:tc>
        <w:tc>
          <w:tcPr>
            <w:tcW w:w="1172"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jc w:val="center"/>
            </w:pPr>
            <w:r>
              <w:rPr>
                <w:rFonts w:ascii="Times New Roman" w:hAnsi="Times New Roman" w:cs="Times New Roman"/>
                <w:i/>
                <w:iCs/>
                <w:color w:val="000000"/>
                <w:sz w:val="16"/>
                <w:szCs w:val="16"/>
              </w:rPr>
              <w:t>4</w:t>
            </w:r>
          </w:p>
        </w:tc>
        <w:tc>
          <w:tcPr>
            <w:tcW w:w="813"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jc w:val="center"/>
            </w:pPr>
            <w:r>
              <w:rPr>
                <w:rFonts w:ascii="Times New Roman" w:hAnsi="Times New Roman" w:cs="Times New Roman"/>
                <w:i/>
                <w:iCs/>
                <w:color w:val="000000"/>
                <w:sz w:val="16"/>
                <w:szCs w:val="16"/>
              </w:rPr>
              <w:t>5</w:t>
            </w:r>
          </w:p>
        </w:tc>
        <w:tc>
          <w:tcPr>
            <w:tcW w:w="992"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jc w:val="center"/>
            </w:pPr>
            <w:r>
              <w:rPr>
                <w:rFonts w:ascii="Times New Roman" w:hAnsi="Times New Roman" w:cs="Times New Roman"/>
                <w:i/>
                <w:iCs/>
                <w:color w:val="000000"/>
                <w:sz w:val="16"/>
                <w:szCs w:val="16"/>
              </w:rPr>
              <w:t>6</w:t>
            </w:r>
          </w:p>
        </w:tc>
        <w:tc>
          <w:tcPr>
            <w:tcW w:w="1418"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jc w:val="center"/>
            </w:pPr>
            <w:r>
              <w:rPr>
                <w:rFonts w:ascii="Times New Roman" w:hAnsi="Times New Roman" w:cs="Times New Roman"/>
                <w:i/>
                <w:iCs/>
                <w:color w:val="000000"/>
                <w:sz w:val="16"/>
                <w:szCs w:val="16"/>
              </w:rPr>
              <w:t>7</w:t>
            </w:r>
          </w:p>
        </w:tc>
        <w:tc>
          <w:tcPr>
            <w:tcW w:w="566"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jc w:val="center"/>
            </w:pPr>
            <w:r>
              <w:rPr>
                <w:rFonts w:ascii="Times New Roman" w:hAnsi="Times New Roman" w:cs="Times New Roman"/>
                <w:i/>
                <w:iCs/>
                <w:color w:val="000000"/>
                <w:sz w:val="16"/>
                <w:szCs w:val="16"/>
              </w:rPr>
              <w:t>8</w:t>
            </w:r>
          </w:p>
        </w:tc>
        <w:tc>
          <w:tcPr>
            <w:tcW w:w="807"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jc w:val="center"/>
            </w:pPr>
            <w:r>
              <w:rPr>
                <w:rFonts w:ascii="Times New Roman" w:hAnsi="Times New Roman" w:cs="Times New Roman"/>
                <w:i/>
                <w:iCs/>
                <w:color w:val="000000"/>
                <w:sz w:val="16"/>
                <w:szCs w:val="16"/>
              </w:rPr>
              <w:t>9</w:t>
            </w:r>
          </w:p>
        </w:tc>
        <w:tc>
          <w:tcPr>
            <w:tcW w:w="753"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jc w:val="center"/>
            </w:pPr>
            <w:r>
              <w:rPr>
                <w:rFonts w:ascii="Times New Roman" w:hAnsi="Times New Roman" w:cs="Times New Roman"/>
                <w:i/>
                <w:iCs/>
                <w:color w:val="000000"/>
                <w:sz w:val="16"/>
                <w:szCs w:val="16"/>
              </w:rPr>
              <w:t>10</w:t>
            </w:r>
          </w:p>
        </w:tc>
        <w:tc>
          <w:tcPr>
            <w:tcW w:w="1134"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jc w:val="center"/>
            </w:pPr>
            <w:r>
              <w:rPr>
                <w:rFonts w:ascii="Times New Roman" w:hAnsi="Times New Roman" w:cs="Times New Roman"/>
                <w:i/>
                <w:iCs/>
                <w:color w:val="000000"/>
                <w:sz w:val="16"/>
                <w:szCs w:val="16"/>
              </w:rPr>
              <w:t>11</w:t>
            </w:r>
          </w:p>
        </w:tc>
        <w:tc>
          <w:tcPr>
            <w:tcW w:w="1311"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jc w:val="center"/>
            </w:pPr>
            <w:r>
              <w:rPr>
                <w:rFonts w:ascii="Times New Roman" w:hAnsi="Times New Roman" w:cs="Times New Roman"/>
                <w:i/>
                <w:iCs/>
                <w:color w:val="000000"/>
                <w:sz w:val="16"/>
                <w:szCs w:val="16"/>
              </w:rPr>
              <w:t>12</w:t>
            </w:r>
          </w:p>
        </w:tc>
        <w:tc>
          <w:tcPr>
            <w:tcW w:w="1666"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jc w:val="center"/>
            </w:pPr>
            <w:r>
              <w:rPr>
                <w:rFonts w:ascii="Times New Roman" w:hAnsi="Times New Roman" w:cs="Times New Roman"/>
                <w:i/>
                <w:iCs/>
                <w:color w:val="000000"/>
                <w:sz w:val="16"/>
                <w:szCs w:val="16"/>
              </w:rPr>
              <w:t>13</w:t>
            </w:r>
          </w:p>
        </w:tc>
        <w:tc>
          <w:tcPr>
            <w:tcW w:w="1277" w:type="dxa"/>
            <w:tcBorders>
              <w:left w:val="single" w:sz="4" w:space="0" w:color="000080"/>
              <w:bottom w:val="single" w:sz="4" w:space="0" w:color="000080"/>
            </w:tcBorders>
            <w:shd w:val="clear" w:color="auto" w:fill="BFBFBF"/>
            <w:vAlign w:val="center"/>
          </w:tcPr>
          <w:p w:rsidR="00977791" w:rsidRDefault="00977791" w:rsidP="00A8325C">
            <w:pPr>
              <w:widowControl w:val="0"/>
              <w:suppressAutoHyphens w:val="0"/>
              <w:spacing w:after="0" w:line="240" w:lineRule="auto"/>
              <w:jc w:val="center"/>
            </w:pPr>
            <w:r>
              <w:rPr>
                <w:rFonts w:ascii="Times New Roman" w:hAnsi="Times New Roman" w:cs="Times New Roman"/>
                <w:i/>
                <w:iCs/>
                <w:color w:val="000000"/>
                <w:sz w:val="16"/>
                <w:szCs w:val="16"/>
              </w:rPr>
              <w:t>14</w:t>
            </w:r>
          </w:p>
        </w:tc>
        <w:tc>
          <w:tcPr>
            <w:tcW w:w="1325" w:type="dxa"/>
            <w:tcBorders>
              <w:left w:val="single" w:sz="4" w:space="0" w:color="000080"/>
              <w:bottom w:val="single" w:sz="4" w:space="0" w:color="000080"/>
              <w:right w:val="single" w:sz="4" w:space="0" w:color="000080"/>
            </w:tcBorders>
            <w:shd w:val="clear" w:color="auto" w:fill="BFBFBF"/>
            <w:vAlign w:val="center"/>
          </w:tcPr>
          <w:p w:rsidR="00977791" w:rsidRDefault="00977791" w:rsidP="00A8325C">
            <w:pPr>
              <w:widowControl w:val="0"/>
              <w:suppressAutoHyphens w:val="0"/>
              <w:spacing w:after="0" w:line="240" w:lineRule="auto"/>
              <w:jc w:val="center"/>
            </w:pPr>
            <w:r>
              <w:rPr>
                <w:rFonts w:ascii="Times New Roman" w:hAnsi="Times New Roman" w:cs="Times New Roman"/>
                <w:i/>
                <w:iCs/>
                <w:color w:val="000000"/>
                <w:sz w:val="16"/>
                <w:szCs w:val="16"/>
              </w:rPr>
              <w:t>15</w:t>
            </w:r>
          </w:p>
        </w:tc>
      </w:tr>
      <w:tr w:rsidR="00977791" w:rsidTr="001D1B86">
        <w:trPr>
          <w:trHeight w:val="210"/>
        </w:trPr>
        <w:tc>
          <w:tcPr>
            <w:tcW w:w="709" w:type="dxa"/>
            <w:tcBorders>
              <w:left w:val="single" w:sz="4" w:space="0" w:color="000080"/>
              <w:bottom w:val="single" w:sz="4" w:space="0" w:color="000080"/>
            </w:tcBorders>
          </w:tcPr>
          <w:p w:rsidR="00977791" w:rsidRDefault="00977791" w:rsidP="00A8325C">
            <w:pPr>
              <w:widowControl w:val="0"/>
              <w:suppressAutoHyphens w:val="0"/>
              <w:snapToGrid w:val="0"/>
              <w:spacing w:after="0" w:line="240" w:lineRule="auto"/>
              <w:rPr>
                <w:rFonts w:ascii="Times New Roman" w:hAnsi="Times New Roman" w:cs="Times New Roman"/>
                <w:color w:val="000000"/>
                <w:sz w:val="16"/>
                <w:szCs w:val="16"/>
              </w:rPr>
            </w:pPr>
          </w:p>
        </w:tc>
        <w:tc>
          <w:tcPr>
            <w:tcW w:w="595" w:type="dxa"/>
            <w:tcBorders>
              <w:left w:val="single" w:sz="4" w:space="0" w:color="000080"/>
              <w:bottom w:val="single" w:sz="4" w:space="0" w:color="000080"/>
            </w:tcBorders>
          </w:tcPr>
          <w:p w:rsidR="00977791" w:rsidRDefault="00977791" w:rsidP="00A8325C">
            <w:pPr>
              <w:widowControl w:val="0"/>
              <w:suppressAutoHyphens w:val="0"/>
              <w:snapToGrid w:val="0"/>
              <w:spacing w:after="0" w:line="240" w:lineRule="auto"/>
              <w:rPr>
                <w:rFonts w:ascii="Times New Roman" w:hAnsi="Times New Roman" w:cs="Times New Roman"/>
                <w:color w:val="000000"/>
                <w:sz w:val="16"/>
                <w:szCs w:val="16"/>
              </w:rPr>
            </w:pPr>
          </w:p>
        </w:tc>
        <w:tc>
          <w:tcPr>
            <w:tcW w:w="567" w:type="dxa"/>
            <w:tcBorders>
              <w:left w:val="single" w:sz="4" w:space="0" w:color="000080"/>
              <w:bottom w:val="single" w:sz="4" w:space="0" w:color="000080"/>
            </w:tcBorders>
          </w:tcPr>
          <w:p w:rsidR="00977791" w:rsidRDefault="00977791" w:rsidP="00A8325C">
            <w:pPr>
              <w:widowControl w:val="0"/>
              <w:suppressAutoHyphens w:val="0"/>
              <w:snapToGrid w:val="0"/>
              <w:spacing w:after="0" w:line="240" w:lineRule="auto"/>
              <w:rPr>
                <w:rFonts w:ascii="Times New Roman" w:hAnsi="Times New Roman" w:cs="Times New Roman"/>
              </w:rPr>
            </w:pPr>
          </w:p>
        </w:tc>
        <w:tc>
          <w:tcPr>
            <w:tcW w:w="1172" w:type="dxa"/>
            <w:tcBorders>
              <w:left w:val="single" w:sz="4" w:space="0" w:color="000080"/>
              <w:bottom w:val="single" w:sz="4" w:space="0" w:color="000080"/>
            </w:tcBorders>
          </w:tcPr>
          <w:p w:rsidR="00977791" w:rsidRDefault="00977791" w:rsidP="00A8325C">
            <w:pPr>
              <w:widowControl w:val="0"/>
              <w:suppressAutoHyphens w:val="0"/>
              <w:snapToGrid w:val="0"/>
              <w:spacing w:after="0" w:line="240" w:lineRule="auto"/>
              <w:rPr>
                <w:rFonts w:ascii="Times New Roman" w:hAnsi="Times New Roman" w:cs="Times New Roman"/>
              </w:rPr>
            </w:pPr>
          </w:p>
        </w:tc>
        <w:tc>
          <w:tcPr>
            <w:tcW w:w="813" w:type="dxa"/>
            <w:tcBorders>
              <w:left w:val="single" w:sz="4" w:space="0" w:color="000080"/>
              <w:bottom w:val="single" w:sz="4" w:space="0" w:color="000080"/>
            </w:tcBorders>
          </w:tcPr>
          <w:p w:rsidR="00977791" w:rsidRDefault="00977791" w:rsidP="00A8325C">
            <w:pPr>
              <w:widowControl w:val="0"/>
              <w:suppressAutoHyphens w:val="0"/>
              <w:snapToGrid w:val="0"/>
              <w:spacing w:after="0" w:line="240" w:lineRule="auto"/>
              <w:rPr>
                <w:rFonts w:ascii="Times New Roman" w:hAnsi="Times New Roman" w:cs="Times New Roman"/>
              </w:rPr>
            </w:pPr>
          </w:p>
        </w:tc>
        <w:tc>
          <w:tcPr>
            <w:tcW w:w="992" w:type="dxa"/>
            <w:tcBorders>
              <w:left w:val="single" w:sz="4" w:space="0" w:color="000080"/>
              <w:bottom w:val="single" w:sz="4" w:space="0" w:color="000080"/>
            </w:tcBorders>
          </w:tcPr>
          <w:p w:rsidR="00977791" w:rsidRDefault="00977791" w:rsidP="00A8325C">
            <w:pPr>
              <w:widowControl w:val="0"/>
              <w:suppressAutoHyphens w:val="0"/>
              <w:snapToGrid w:val="0"/>
              <w:spacing w:after="0" w:line="240" w:lineRule="auto"/>
              <w:rPr>
                <w:rFonts w:ascii="Times New Roman" w:hAnsi="Times New Roman" w:cs="Times New Roman"/>
              </w:rPr>
            </w:pPr>
          </w:p>
        </w:tc>
        <w:tc>
          <w:tcPr>
            <w:tcW w:w="1418" w:type="dxa"/>
            <w:tcBorders>
              <w:left w:val="single" w:sz="4" w:space="0" w:color="000080"/>
              <w:bottom w:val="single" w:sz="4" w:space="0" w:color="000080"/>
            </w:tcBorders>
          </w:tcPr>
          <w:p w:rsidR="00977791" w:rsidRDefault="00977791" w:rsidP="00A8325C">
            <w:pPr>
              <w:widowControl w:val="0"/>
              <w:suppressAutoHyphens w:val="0"/>
              <w:snapToGrid w:val="0"/>
              <w:spacing w:after="0" w:line="240" w:lineRule="auto"/>
              <w:rPr>
                <w:rFonts w:ascii="Times New Roman" w:hAnsi="Times New Roman" w:cs="Times New Roman"/>
              </w:rPr>
            </w:pPr>
          </w:p>
        </w:tc>
        <w:tc>
          <w:tcPr>
            <w:tcW w:w="566" w:type="dxa"/>
            <w:tcBorders>
              <w:left w:val="single" w:sz="4" w:space="0" w:color="000080"/>
              <w:bottom w:val="single" w:sz="4" w:space="0" w:color="000080"/>
            </w:tcBorders>
          </w:tcPr>
          <w:p w:rsidR="00977791" w:rsidRDefault="00977791" w:rsidP="00A8325C">
            <w:pPr>
              <w:widowControl w:val="0"/>
              <w:suppressAutoHyphens w:val="0"/>
              <w:snapToGrid w:val="0"/>
              <w:spacing w:after="0" w:line="240" w:lineRule="auto"/>
              <w:rPr>
                <w:rFonts w:ascii="Times New Roman" w:hAnsi="Times New Roman" w:cs="Times New Roman"/>
              </w:rPr>
            </w:pPr>
          </w:p>
        </w:tc>
        <w:tc>
          <w:tcPr>
            <w:tcW w:w="807" w:type="dxa"/>
            <w:tcBorders>
              <w:left w:val="single" w:sz="4" w:space="0" w:color="000080"/>
              <w:bottom w:val="single" w:sz="4" w:space="0" w:color="000080"/>
            </w:tcBorders>
          </w:tcPr>
          <w:p w:rsidR="00977791" w:rsidRDefault="00977791" w:rsidP="00A8325C">
            <w:pPr>
              <w:widowControl w:val="0"/>
              <w:suppressAutoHyphens w:val="0"/>
              <w:snapToGrid w:val="0"/>
              <w:spacing w:after="0" w:line="240" w:lineRule="auto"/>
              <w:rPr>
                <w:rFonts w:ascii="Times New Roman" w:hAnsi="Times New Roman" w:cs="Times New Roman"/>
              </w:rPr>
            </w:pPr>
          </w:p>
        </w:tc>
        <w:tc>
          <w:tcPr>
            <w:tcW w:w="753" w:type="dxa"/>
            <w:tcBorders>
              <w:left w:val="single" w:sz="4" w:space="0" w:color="000080"/>
              <w:bottom w:val="single" w:sz="4" w:space="0" w:color="000080"/>
            </w:tcBorders>
          </w:tcPr>
          <w:p w:rsidR="00977791" w:rsidRDefault="00977791" w:rsidP="00A8325C">
            <w:pPr>
              <w:widowControl w:val="0"/>
              <w:suppressAutoHyphens w:val="0"/>
              <w:snapToGrid w:val="0"/>
              <w:spacing w:after="0" w:line="240" w:lineRule="auto"/>
              <w:rPr>
                <w:rFonts w:ascii="Times New Roman" w:hAnsi="Times New Roman" w:cs="Times New Roman"/>
              </w:rPr>
            </w:pPr>
          </w:p>
        </w:tc>
        <w:tc>
          <w:tcPr>
            <w:tcW w:w="1134" w:type="dxa"/>
            <w:tcBorders>
              <w:left w:val="single" w:sz="4" w:space="0" w:color="000080"/>
              <w:bottom w:val="single" w:sz="4" w:space="0" w:color="000080"/>
            </w:tcBorders>
          </w:tcPr>
          <w:p w:rsidR="00977791" w:rsidRDefault="00977791" w:rsidP="00A8325C">
            <w:pPr>
              <w:widowControl w:val="0"/>
              <w:suppressAutoHyphens w:val="0"/>
              <w:snapToGrid w:val="0"/>
              <w:spacing w:after="0" w:line="240" w:lineRule="auto"/>
              <w:rPr>
                <w:rFonts w:ascii="Times New Roman" w:hAnsi="Times New Roman" w:cs="Times New Roman"/>
              </w:rPr>
            </w:pPr>
          </w:p>
        </w:tc>
        <w:tc>
          <w:tcPr>
            <w:tcW w:w="1311" w:type="dxa"/>
            <w:tcBorders>
              <w:left w:val="single" w:sz="4" w:space="0" w:color="000080"/>
              <w:bottom w:val="single" w:sz="4" w:space="0" w:color="000080"/>
            </w:tcBorders>
          </w:tcPr>
          <w:p w:rsidR="00977791" w:rsidRDefault="00977791" w:rsidP="00A8325C">
            <w:pPr>
              <w:widowControl w:val="0"/>
              <w:suppressAutoHyphens w:val="0"/>
              <w:snapToGrid w:val="0"/>
              <w:spacing w:after="0" w:line="240" w:lineRule="auto"/>
              <w:jc w:val="both"/>
              <w:rPr>
                <w:rFonts w:ascii="Times New Roman" w:hAnsi="Times New Roman" w:cs="Times New Roman"/>
              </w:rPr>
            </w:pPr>
          </w:p>
        </w:tc>
        <w:tc>
          <w:tcPr>
            <w:tcW w:w="1666" w:type="dxa"/>
            <w:tcBorders>
              <w:left w:val="single" w:sz="4" w:space="0" w:color="000080"/>
              <w:bottom w:val="single" w:sz="4" w:space="0" w:color="000080"/>
            </w:tcBorders>
          </w:tcPr>
          <w:p w:rsidR="00977791" w:rsidRDefault="00977791" w:rsidP="00A8325C">
            <w:pPr>
              <w:widowControl w:val="0"/>
              <w:suppressAutoHyphens w:val="0"/>
              <w:snapToGrid w:val="0"/>
              <w:spacing w:after="0" w:line="240" w:lineRule="auto"/>
              <w:rPr>
                <w:rFonts w:ascii="Times New Roman" w:hAnsi="Times New Roman" w:cs="Times New Roman"/>
              </w:rPr>
            </w:pPr>
          </w:p>
        </w:tc>
        <w:tc>
          <w:tcPr>
            <w:tcW w:w="1277" w:type="dxa"/>
            <w:tcBorders>
              <w:left w:val="single" w:sz="4" w:space="0" w:color="000080"/>
              <w:bottom w:val="single" w:sz="4" w:space="0" w:color="000080"/>
            </w:tcBorders>
          </w:tcPr>
          <w:p w:rsidR="00977791" w:rsidRDefault="00977791" w:rsidP="00A8325C">
            <w:pPr>
              <w:widowControl w:val="0"/>
              <w:suppressAutoHyphens w:val="0"/>
              <w:snapToGrid w:val="0"/>
              <w:spacing w:after="0" w:line="240" w:lineRule="auto"/>
              <w:rPr>
                <w:rFonts w:ascii="Times New Roman" w:hAnsi="Times New Roman" w:cs="Times New Roman"/>
              </w:rPr>
            </w:pPr>
          </w:p>
        </w:tc>
        <w:tc>
          <w:tcPr>
            <w:tcW w:w="1325" w:type="dxa"/>
            <w:tcBorders>
              <w:left w:val="single" w:sz="4" w:space="0" w:color="000080"/>
              <w:bottom w:val="single" w:sz="4" w:space="0" w:color="000080"/>
              <w:right w:val="single" w:sz="4" w:space="0" w:color="000080"/>
            </w:tcBorders>
          </w:tcPr>
          <w:p w:rsidR="00977791" w:rsidRDefault="00977791" w:rsidP="00A8325C">
            <w:pPr>
              <w:widowControl w:val="0"/>
              <w:suppressAutoHyphens w:val="0"/>
              <w:snapToGrid w:val="0"/>
              <w:spacing w:after="0" w:line="240" w:lineRule="auto"/>
              <w:rPr>
                <w:rFonts w:ascii="Times New Roman" w:hAnsi="Times New Roman" w:cs="Times New Roman"/>
              </w:rPr>
            </w:pPr>
          </w:p>
        </w:tc>
      </w:tr>
      <w:tr w:rsidR="00977791" w:rsidTr="001D1B86">
        <w:trPr>
          <w:trHeight w:val="315"/>
        </w:trPr>
        <w:tc>
          <w:tcPr>
            <w:tcW w:w="709" w:type="dxa"/>
            <w:tcBorders>
              <w:left w:val="single" w:sz="4" w:space="0" w:color="000080"/>
              <w:bottom w:val="single" w:sz="4" w:space="0" w:color="000080"/>
            </w:tcBorders>
            <w:vAlign w:val="center"/>
          </w:tcPr>
          <w:p w:rsidR="00977791" w:rsidRDefault="00977791" w:rsidP="00A8325C">
            <w:pPr>
              <w:widowControl w:val="0"/>
              <w:suppressAutoHyphens w:val="0"/>
              <w:snapToGrid w:val="0"/>
              <w:spacing w:after="0" w:line="240" w:lineRule="auto"/>
              <w:jc w:val="center"/>
              <w:rPr>
                <w:rFonts w:ascii="Times New Roman" w:hAnsi="Times New Roman" w:cs="Times New Roman"/>
              </w:rPr>
            </w:pPr>
          </w:p>
        </w:tc>
        <w:tc>
          <w:tcPr>
            <w:tcW w:w="595" w:type="dxa"/>
            <w:tcBorders>
              <w:left w:val="single" w:sz="4" w:space="0" w:color="000080"/>
              <w:bottom w:val="single" w:sz="4" w:space="0" w:color="000080"/>
            </w:tcBorders>
            <w:vAlign w:val="center"/>
          </w:tcPr>
          <w:p w:rsidR="00977791" w:rsidRDefault="00977791" w:rsidP="00A8325C">
            <w:pPr>
              <w:widowControl w:val="0"/>
              <w:suppressAutoHyphens w:val="0"/>
              <w:snapToGrid w:val="0"/>
              <w:spacing w:after="0" w:line="240" w:lineRule="auto"/>
              <w:rPr>
                <w:rFonts w:ascii="Times New Roman" w:hAnsi="Times New Roman" w:cs="Times New Roman"/>
              </w:rPr>
            </w:pPr>
          </w:p>
        </w:tc>
        <w:tc>
          <w:tcPr>
            <w:tcW w:w="567" w:type="dxa"/>
            <w:tcBorders>
              <w:left w:val="single" w:sz="4" w:space="0" w:color="000080"/>
              <w:bottom w:val="single" w:sz="4" w:space="0" w:color="000080"/>
            </w:tcBorders>
            <w:vAlign w:val="center"/>
          </w:tcPr>
          <w:p w:rsidR="00977791" w:rsidRDefault="00977791" w:rsidP="00A8325C">
            <w:pPr>
              <w:widowControl w:val="0"/>
              <w:suppressAutoHyphens w:val="0"/>
              <w:snapToGrid w:val="0"/>
              <w:spacing w:after="0" w:line="240" w:lineRule="auto"/>
              <w:rPr>
                <w:rFonts w:ascii="Times New Roman" w:hAnsi="Times New Roman" w:cs="Times New Roman"/>
              </w:rPr>
            </w:pPr>
          </w:p>
        </w:tc>
        <w:tc>
          <w:tcPr>
            <w:tcW w:w="1172" w:type="dxa"/>
            <w:tcBorders>
              <w:left w:val="single" w:sz="4" w:space="0" w:color="000080"/>
              <w:bottom w:val="single" w:sz="4" w:space="0" w:color="000080"/>
            </w:tcBorders>
            <w:vAlign w:val="center"/>
          </w:tcPr>
          <w:p w:rsidR="00977791" w:rsidRDefault="00977791" w:rsidP="00A8325C">
            <w:pPr>
              <w:widowControl w:val="0"/>
              <w:suppressAutoHyphens w:val="0"/>
              <w:snapToGrid w:val="0"/>
              <w:spacing w:after="0" w:line="240" w:lineRule="auto"/>
              <w:rPr>
                <w:rFonts w:ascii="Times New Roman" w:hAnsi="Times New Roman" w:cs="Times New Roman"/>
              </w:rPr>
            </w:pPr>
          </w:p>
        </w:tc>
        <w:tc>
          <w:tcPr>
            <w:tcW w:w="813" w:type="dxa"/>
            <w:tcBorders>
              <w:left w:val="single" w:sz="4" w:space="0" w:color="000080"/>
              <w:bottom w:val="single" w:sz="4" w:space="0" w:color="000080"/>
            </w:tcBorders>
            <w:vAlign w:val="center"/>
          </w:tcPr>
          <w:p w:rsidR="00977791" w:rsidRDefault="00977791" w:rsidP="00A8325C">
            <w:pPr>
              <w:widowControl w:val="0"/>
              <w:suppressAutoHyphens w:val="0"/>
              <w:snapToGrid w:val="0"/>
              <w:spacing w:after="0" w:line="240" w:lineRule="auto"/>
              <w:rPr>
                <w:rFonts w:ascii="Times New Roman" w:hAnsi="Times New Roman" w:cs="Times New Roman"/>
              </w:rPr>
            </w:pPr>
          </w:p>
        </w:tc>
        <w:tc>
          <w:tcPr>
            <w:tcW w:w="992" w:type="dxa"/>
            <w:tcBorders>
              <w:left w:val="single" w:sz="4" w:space="0" w:color="000080"/>
              <w:bottom w:val="single" w:sz="4" w:space="0" w:color="000080"/>
            </w:tcBorders>
            <w:vAlign w:val="center"/>
          </w:tcPr>
          <w:p w:rsidR="00977791" w:rsidRDefault="00977791" w:rsidP="00A8325C">
            <w:pPr>
              <w:widowControl w:val="0"/>
              <w:suppressAutoHyphens w:val="0"/>
              <w:snapToGrid w:val="0"/>
              <w:spacing w:after="0" w:line="240" w:lineRule="auto"/>
              <w:rPr>
                <w:rFonts w:ascii="Times New Roman" w:hAnsi="Times New Roman" w:cs="Times New Roman"/>
              </w:rPr>
            </w:pPr>
          </w:p>
        </w:tc>
        <w:tc>
          <w:tcPr>
            <w:tcW w:w="1418" w:type="dxa"/>
            <w:tcBorders>
              <w:left w:val="single" w:sz="4" w:space="0" w:color="000080"/>
              <w:bottom w:val="single" w:sz="4" w:space="0" w:color="000080"/>
            </w:tcBorders>
            <w:vAlign w:val="center"/>
          </w:tcPr>
          <w:p w:rsidR="00977791" w:rsidRDefault="00977791" w:rsidP="00A8325C">
            <w:pPr>
              <w:widowControl w:val="0"/>
              <w:suppressAutoHyphens w:val="0"/>
              <w:snapToGrid w:val="0"/>
              <w:spacing w:after="0" w:line="240" w:lineRule="auto"/>
              <w:rPr>
                <w:rFonts w:ascii="Times New Roman" w:hAnsi="Times New Roman" w:cs="Times New Roman"/>
              </w:rPr>
            </w:pPr>
          </w:p>
        </w:tc>
        <w:tc>
          <w:tcPr>
            <w:tcW w:w="566" w:type="dxa"/>
            <w:tcBorders>
              <w:left w:val="single" w:sz="4" w:space="0" w:color="000080"/>
              <w:bottom w:val="single" w:sz="4" w:space="0" w:color="000080"/>
            </w:tcBorders>
            <w:vAlign w:val="center"/>
          </w:tcPr>
          <w:p w:rsidR="00977791" w:rsidRDefault="00977791" w:rsidP="00A8325C">
            <w:pPr>
              <w:widowControl w:val="0"/>
              <w:suppressAutoHyphens w:val="0"/>
              <w:snapToGrid w:val="0"/>
              <w:spacing w:after="0" w:line="240" w:lineRule="auto"/>
              <w:jc w:val="center"/>
              <w:rPr>
                <w:rFonts w:ascii="Times New Roman" w:hAnsi="Times New Roman" w:cs="Times New Roman"/>
              </w:rPr>
            </w:pPr>
          </w:p>
        </w:tc>
        <w:tc>
          <w:tcPr>
            <w:tcW w:w="807" w:type="dxa"/>
            <w:tcBorders>
              <w:left w:val="single" w:sz="4" w:space="0" w:color="000080"/>
              <w:bottom w:val="single" w:sz="4" w:space="0" w:color="000080"/>
            </w:tcBorders>
            <w:vAlign w:val="center"/>
          </w:tcPr>
          <w:p w:rsidR="00977791" w:rsidRDefault="00977791" w:rsidP="00A8325C">
            <w:pPr>
              <w:widowControl w:val="0"/>
              <w:suppressAutoHyphens w:val="0"/>
              <w:snapToGrid w:val="0"/>
              <w:spacing w:after="0" w:line="240" w:lineRule="auto"/>
              <w:rPr>
                <w:rFonts w:ascii="Times New Roman" w:hAnsi="Times New Roman" w:cs="Times New Roman"/>
              </w:rPr>
            </w:pPr>
          </w:p>
        </w:tc>
        <w:tc>
          <w:tcPr>
            <w:tcW w:w="753" w:type="dxa"/>
            <w:tcBorders>
              <w:left w:val="single" w:sz="4" w:space="0" w:color="000080"/>
              <w:bottom w:val="single" w:sz="4" w:space="0" w:color="000080"/>
            </w:tcBorders>
            <w:vAlign w:val="center"/>
          </w:tcPr>
          <w:p w:rsidR="00977791" w:rsidRDefault="00977791" w:rsidP="00A8325C">
            <w:pPr>
              <w:widowControl w:val="0"/>
              <w:suppressAutoHyphens w:val="0"/>
              <w:snapToGrid w:val="0"/>
              <w:spacing w:after="0" w:line="240" w:lineRule="auto"/>
              <w:rPr>
                <w:rFonts w:ascii="Times New Roman" w:hAnsi="Times New Roman" w:cs="Times New Roman"/>
              </w:rPr>
            </w:pPr>
          </w:p>
        </w:tc>
        <w:tc>
          <w:tcPr>
            <w:tcW w:w="1134" w:type="dxa"/>
            <w:tcBorders>
              <w:left w:val="single" w:sz="4" w:space="0" w:color="000080"/>
              <w:bottom w:val="single" w:sz="4" w:space="0" w:color="000080"/>
            </w:tcBorders>
            <w:vAlign w:val="center"/>
          </w:tcPr>
          <w:p w:rsidR="00977791" w:rsidRDefault="00977791" w:rsidP="00A8325C">
            <w:pPr>
              <w:widowControl w:val="0"/>
              <w:suppressAutoHyphens w:val="0"/>
              <w:snapToGrid w:val="0"/>
              <w:spacing w:after="0" w:line="240" w:lineRule="auto"/>
              <w:rPr>
                <w:rFonts w:ascii="Times New Roman" w:hAnsi="Times New Roman" w:cs="Times New Roman"/>
              </w:rPr>
            </w:pPr>
          </w:p>
        </w:tc>
        <w:tc>
          <w:tcPr>
            <w:tcW w:w="1311" w:type="dxa"/>
            <w:tcBorders>
              <w:left w:val="single" w:sz="4" w:space="0" w:color="000080"/>
              <w:bottom w:val="single" w:sz="4" w:space="0" w:color="000080"/>
            </w:tcBorders>
            <w:vAlign w:val="center"/>
          </w:tcPr>
          <w:p w:rsidR="00977791" w:rsidRDefault="00977791" w:rsidP="00A8325C">
            <w:pPr>
              <w:widowControl w:val="0"/>
              <w:suppressAutoHyphens w:val="0"/>
              <w:snapToGrid w:val="0"/>
              <w:spacing w:after="0" w:line="240" w:lineRule="auto"/>
              <w:jc w:val="both"/>
              <w:rPr>
                <w:rFonts w:ascii="Times New Roman" w:hAnsi="Times New Roman" w:cs="Times New Roman"/>
              </w:rPr>
            </w:pPr>
          </w:p>
        </w:tc>
        <w:tc>
          <w:tcPr>
            <w:tcW w:w="1666" w:type="dxa"/>
            <w:tcBorders>
              <w:left w:val="single" w:sz="4" w:space="0" w:color="000080"/>
              <w:bottom w:val="single" w:sz="4" w:space="0" w:color="000080"/>
            </w:tcBorders>
            <w:vAlign w:val="center"/>
          </w:tcPr>
          <w:p w:rsidR="00977791" w:rsidRDefault="00977791" w:rsidP="00A8325C">
            <w:pPr>
              <w:widowControl w:val="0"/>
              <w:suppressAutoHyphens w:val="0"/>
              <w:snapToGrid w:val="0"/>
              <w:spacing w:after="0" w:line="240" w:lineRule="auto"/>
              <w:rPr>
                <w:rFonts w:ascii="Times New Roman" w:hAnsi="Times New Roman" w:cs="Times New Roman"/>
              </w:rPr>
            </w:pPr>
          </w:p>
        </w:tc>
        <w:tc>
          <w:tcPr>
            <w:tcW w:w="1277" w:type="dxa"/>
            <w:tcBorders>
              <w:left w:val="single" w:sz="4" w:space="0" w:color="000080"/>
              <w:bottom w:val="single" w:sz="4" w:space="0" w:color="000080"/>
            </w:tcBorders>
            <w:vAlign w:val="center"/>
          </w:tcPr>
          <w:p w:rsidR="00977791" w:rsidRDefault="00977791" w:rsidP="00A8325C">
            <w:pPr>
              <w:widowControl w:val="0"/>
              <w:suppressAutoHyphens w:val="0"/>
              <w:snapToGrid w:val="0"/>
              <w:spacing w:after="0" w:line="240" w:lineRule="auto"/>
              <w:rPr>
                <w:rFonts w:ascii="Times New Roman" w:hAnsi="Times New Roman" w:cs="Times New Roman"/>
              </w:rPr>
            </w:pPr>
          </w:p>
        </w:tc>
        <w:tc>
          <w:tcPr>
            <w:tcW w:w="1325" w:type="dxa"/>
            <w:tcBorders>
              <w:left w:val="single" w:sz="4" w:space="0" w:color="000080"/>
              <w:bottom w:val="single" w:sz="4" w:space="0" w:color="000080"/>
              <w:right w:val="single" w:sz="4" w:space="0" w:color="000080"/>
            </w:tcBorders>
            <w:vAlign w:val="center"/>
          </w:tcPr>
          <w:p w:rsidR="00977791" w:rsidRDefault="00977791" w:rsidP="00A8325C">
            <w:pPr>
              <w:widowControl w:val="0"/>
              <w:suppressAutoHyphens w:val="0"/>
              <w:snapToGrid w:val="0"/>
              <w:spacing w:after="0" w:line="240" w:lineRule="auto"/>
              <w:rPr>
                <w:rFonts w:ascii="Times New Roman" w:hAnsi="Times New Roman" w:cs="Times New Roman"/>
              </w:rPr>
            </w:pPr>
          </w:p>
        </w:tc>
      </w:tr>
    </w:tbl>
    <w:p w:rsidR="00977791" w:rsidRDefault="00977791" w:rsidP="00A8325C">
      <w:pPr>
        <w:widowControl w:val="0"/>
        <w:suppressAutoHyphens w:val="0"/>
        <w:spacing w:after="0" w:line="240" w:lineRule="auto"/>
        <w:ind w:left="284" w:right="-456"/>
        <w:jc w:val="both"/>
        <w:rPr>
          <w:rFonts w:ascii="Times New Roman" w:hAnsi="Times New Roman" w:cs="Times New Roman"/>
          <w:sz w:val="16"/>
          <w:szCs w:val="18"/>
        </w:rPr>
      </w:pPr>
      <w:r w:rsidRPr="008E757A">
        <w:rPr>
          <w:rFonts w:ascii="Times New Roman" w:hAnsi="Times New Roman" w:cs="Times New Roman"/>
          <w:sz w:val="16"/>
          <w:szCs w:val="18"/>
        </w:rPr>
        <w:t>1.Поставщик гарантирует Покупателю, что сведения и документы в отношении всей цепочки собственников и руководителей, включая бенефициаров (в том числе конечных), передаваемые Покупателю являются полными, точными и достоверными.</w:t>
      </w:r>
    </w:p>
    <w:p w:rsidR="001D1B86" w:rsidRPr="008E757A" w:rsidRDefault="001D1B86" w:rsidP="00A8325C">
      <w:pPr>
        <w:widowControl w:val="0"/>
        <w:suppressAutoHyphens w:val="0"/>
        <w:spacing w:after="0" w:line="240" w:lineRule="auto"/>
        <w:ind w:left="284" w:right="-456"/>
        <w:jc w:val="both"/>
        <w:rPr>
          <w:rFonts w:ascii="Times New Roman" w:hAnsi="Times New Roman" w:cs="Times New Roman"/>
          <w:sz w:val="16"/>
          <w:szCs w:val="18"/>
        </w:rPr>
      </w:pPr>
      <w:r w:rsidRPr="008E757A">
        <w:rPr>
          <w:rFonts w:ascii="Times New Roman" w:hAnsi="Times New Roman" w:cs="Times New Roman"/>
          <w:sz w:val="16"/>
          <w:szCs w:val="18"/>
        </w:rPr>
        <w:t>2.Поставщик настоящим выдает согласие и подтверждает получение им всех требуемых в соответствии с действующим законодательством Российской Федерации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Покупателем полностью или частично предоставленных сведений компетентным органам государственной власти (в том числе, но не ограничиваясь, Федеральной налоговой службе Российской Федерации, Минэнерго России, Росфинмониторингу, Правительству Российской Федерации) и последующую обработку сведений такими органами (далее – Раскрытие). Поставщик настоящим освобождает Покупателя от любой ответственности в связи с Раскрытием, в том числе возмещает Покупателю убытки, понесенные в связи с предъявлением Покупателю претензий, исков и требований любыми третьими лицами, чьи права были или могли быть нарушены таким Раскрытием.</w:t>
      </w:r>
    </w:p>
    <w:p w:rsidR="001D1B86" w:rsidRDefault="001D1B86" w:rsidP="00A8325C">
      <w:pPr>
        <w:widowControl w:val="0"/>
        <w:suppressAutoHyphens w:val="0"/>
        <w:spacing w:after="0" w:line="240" w:lineRule="auto"/>
        <w:ind w:right="-456"/>
        <w:jc w:val="right"/>
      </w:pPr>
      <w:r>
        <w:rPr>
          <w:rFonts w:ascii="Times New Roman" w:hAnsi="Times New Roman" w:cs="Times New Roman"/>
          <w:sz w:val="18"/>
          <w:szCs w:val="18"/>
        </w:rPr>
        <w:t>__________________________________</w:t>
      </w:r>
    </w:p>
    <w:p w:rsidR="001D1B86" w:rsidRPr="008E757A" w:rsidRDefault="001D1B86" w:rsidP="00A8325C">
      <w:pPr>
        <w:widowControl w:val="0"/>
        <w:suppressAutoHyphens w:val="0"/>
        <w:spacing w:after="0" w:line="240" w:lineRule="auto"/>
        <w:ind w:left="709" w:right="-456"/>
        <w:jc w:val="right"/>
        <w:rPr>
          <w:sz w:val="20"/>
        </w:rPr>
      </w:pPr>
      <w:r>
        <w:rPr>
          <w:rFonts w:ascii="Times New Roman" w:hAnsi="Times New Roman" w:cs="Times New Roman"/>
          <w:sz w:val="18"/>
          <w:szCs w:val="18"/>
        </w:rPr>
        <w:t>(подпись уполномоченного лица организации, М.П.)</w:t>
      </w:r>
    </w:p>
    <w:tbl>
      <w:tblPr>
        <w:tblW w:w="10064" w:type="dxa"/>
        <w:tblInd w:w="3261" w:type="dxa"/>
        <w:tblLayout w:type="fixed"/>
        <w:tblLook w:val="0000" w:firstRow="0" w:lastRow="0" w:firstColumn="0" w:lastColumn="0" w:noHBand="0" w:noVBand="0"/>
      </w:tblPr>
      <w:tblGrid>
        <w:gridCol w:w="5123"/>
        <w:gridCol w:w="4941"/>
      </w:tblGrid>
      <w:tr w:rsidR="001D1B86" w:rsidTr="001D1B86">
        <w:trPr>
          <w:trHeight w:val="578"/>
        </w:trPr>
        <w:tc>
          <w:tcPr>
            <w:tcW w:w="10064" w:type="dxa"/>
            <w:gridSpan w:val="2"/>
          </w:tcPr>
          <w:p w:rsidR="001D1B86" w:rsidRDefault="001D1B86" w:rsidP="00A8325C">
            <w:pPr>
              <w:widowControl w:val="0"/>
              <w:suppressAutoHyphens w:val="0"/>
              <w:spacing w:after="0" w:line="240" w:lineRule="auto"/>
              <w:jc w:val="both"/>
              <w:rPr>
                <w:rFonts w:ascii="Times New Roman" w:hAnsi="Times New Roman" w:cs="Times New Roman"/>
                <w:sz w:val="24"/>
                <w:szCs w:val="24"/>
              </w:rPr>
            </w:pPr>
          </w:p>
          <w:p w:rsidR="001D1B86" w:rsidRPr="001D1B86" w:rsidRDefault="001D1B86" w:rsidP="00A8325C">
            <w:pPr>
              <w:widowControl w:val="0"/>
              <w:suppressAutoHyphens w:val="0"/>
              <w:spacing w:after="0" w:line="240" w:lineRule="auto"/>
              <w:jc w:val="center"/>
              <w:rPr>
                <w:b/>
              </w:rPr>
            </w:pPr>
            <w:r w:rsidRPr="001D1B86">
              <w:rPr>
                <w:rFonts w:ascii="Times New Roman" w:hAnsi="Times New Roman" w:cs="Times New Roman"/>
                <w:b/>
                <w:sz w:val="24"/>
                <w:szCs w:val="24"/>
              </w:rPr>
              <w:t>Форму утверждаем:</w:t>
            </w:r>
          </w:p>
        </w:tc>
      </w:tr>
      <w:tr w:rsidR="001D1B86" w:rsidTr="001D1B86">
        <w:trPr>
          <w:trHeight w:val="1136"/>
        </w:trPr>
        <w:tc>
          <w:tcPr>
            <w:tcW w:w="5123" w:type="dxa"/>
          </w:tcPr>
          <w:p w:rsidR="001D1B86" w:rsidRDefault="001D1B86" w:rsidP="00A8325C">
            <w:pPr>
              <w:widowControl w:val="0"/>
              <w:suppressAutoHyphens w:val="0"/>
              <w:snapToGrid w:val="0"/>
              <w:spacing w:after="0" w:line="240" w:lineRule="auto"/>
              <w:jc w:val="both"/>
              <w:rPr>
                <w:rFonts w:ascii="Times New Roman" w:hAnsi="Times New Roman" w:cs="Times New Roman"/>
                <w:sz w:val="24"/>
                <w:szCs w:val="18"/>
              </w:rPr>
            </w:pPr>
          </w:p>
          <w:p w:rsidR="001D1B86" w:rsidRDefault="001D1B86" w:rsidP="00A8325C">
            <w:pPr>
              <w:widowControl w:val="0"/>
              <w:suppressAutoHyphens w:val="0"/>
              <w:spacing w:after="0" w:line="240" w:lineRule="auto"/>
              <w:jc w:val="both"/>
            </w:pPr>
            <w:r>
              <w:rPr>
                <w:rFonts w:ascii="Times New Roman" w:hAnsi="Times New Roman" w:cs="Times New Roman"/>
                <w:b/>
                <w:sz w:val="24"/>
                <w:szCs w:val="24"/>
              </w:rPr>
              <w:t>Поставщик</w:t>
            </w:r>
            <w:r>
              <w:rPr>
                <w:rFonts w:ascii="Times New Roman" w:hAnsi="Times New Roman" w:cs="Times New Roman"/>
                <w:b/>
                <w:sz w:val="24"/>
                <w:szCs w:val="18"/>
              </w:rPr>
              <w:t>:</w:t>
            </w:r>
            <w:r>
              <w:rPr>
                <w:rFonts w:ascii="Times New Roman" w:hAnsi="Times New Roman" w:cs="Times New Roman"/>
                <w:sz w:val="24"/>
                <w:szCs w:val="18"/>
              </w:rPr>
              <w:t xml:space="preserve"> </w:t>
            </w:r>
          </w:p>
          <w:p w:rsidR="001D1B86" w:rsidRDefault="001D1B86" w:rsidP="00A8325C">
            <w:pPr>
              <w:widowControl w:val="0"/>
              <w:suppressAutoHyphens w:val="0"/>
              <w:spacing w:after="0" w:line="240" w:lineRule="auto"/>
              <w:jc w:val="both"/>
              <w:rPr>
                <w:rFonts w:ascii="Times New Roman" w:hAnsi="Times New Roman" w:cs="Times New Roman"/>
                <w:sz w:val="24"/>
                <w:szCs w:val="18"/>
              </w:rPr>
            </w:pPr>
          </w:p>
          <w:p w:rsidR="001D1B86" w:rsidRDefault="001D1B86" w:rsidP="00A8325C">
            <w:pPr>
              <w:widowControl w:val="0"/>
              <w:suppressAutoHyphens w:val="0"/>
              <w:spacing w:after="0" w:line="240" w:lineRule="auto"/>
              <w:jc w:val="both"/>
            </w:pPr>
            <w:r>
              <w:rPr>
                <w:rFonts w:ascii="Times New Roman" w:hAnsi="Times New Roman" w:cs="Times New Roman"/>
                <w:sz w:val="24"/>
                <w:szCs w:val="18"/>
              </w:rPr>
              <w:t xml:space="preserve">______________________ </w:t>
            </w:r>
            <w:r w:rsidRPr="006F1606">
              <w:rPr>
                <w:rFonts w:ascii="Times New Roman" w:hAnsi="Times New Roman" w:cs="Times New Roman"/>
                <w:sz w:val="24"/>
                <w:szCs w:val="24"/>
                <w:lang w:eastAsia="ar-SA"/>
              </w:rPr>
              <w:t>/</w:t>
            </w:r>
            <w:r w:rsidR="00F7732F">
              <w:rPr>
                <w:rFonts w:ascii="Times New Roman" w:hAnsi="Times New Roman" w:cs="Times New Roman"/>
                <w:sz w:val="24"/>
                <w:szCs w:val="24"/>
                <w:lang w:eastAsia="ar-SA"/>
              </w:rPr>
              <w:t xml:space="preserve"> </w:t>
            </w:r>
            <w:r w:rsidR="001F3024">
              <w:rPr>
                <w:rFonts w:ascii="Times New Roman" w:hAnsi="Times New Roman" w:cs="Times New Roman"/>
                <w:sz w:val="24"/>
                <w:szCs w:val="24"/>
                <w:lang w:eastAsia="ar-SA"/>
              </w:rPr>
              <w:t>______________</w:t>
            </w:r>
            <w:r w:rsidR="00F7732F" w:rsidRPr="006F1606">
              <w:rPr>
                <w:rFonts w:ascii="Times New Roman" w:hAnsi="Times New Roman" w:cs="Times New Roman"/>
                <w:sz w:val="24"/>
                <w:szCs w:val="24"/>
                <w:lang w:eastAsia="ar-SA"/>
              </w:rPr>
              <w:t xml:space="preserve"> </w:t>
            </w:r>
            <w:r w:rsidRPr="006F1606">
              <w:rPr>
                <w:rFonts w:ascii="Times New Roman" w:hAnsi="Times New Roman" w:cs="Times New Roman"/>
                <w:sz w:val="24"/>
                <w:szCs w:val="24"/>
                <w:lang w:eastAsia="ar-SA"/>
              </w:rPr>
              <w:t>/</w:t>
            </w:r>
          </w:p>
          <w:p w:rsidR="001D1B86" w:rsidRDefault="001D1B86" w:rsidP="00A8325C">
            <w:pPr>
              <w:widowControl w:val="0"/>
              <w:suppressAutoHyphens w:val="0"/>
              <w:spacing w:after="0" w:line="240" w:lineRule="auto"/>
              <w:jc w:val="both"/>
            </w:pPr>
            <w:r>
              <w:rPr>
                <w:rFonts w:ascii="Times New Roman" w:hAnsi="Times New Roman" w:cs="Times New Roman"/>
                <w:sz w:val="24"/>
                <w:szCs w:val="18"/>
              </w:rPr>
              <w:t xml:space="preserve">                      м.п.</w:t>
            </w:r>
          </w:p>
          <w:p w:rsidR="001D1B86" w:rsidRDefault="001D1B86" w:rsidP="00A8325C">
            <w:pPr>
              <w:widowControl w:val="0"/>
              <w:suppressAutoHyphens w:val="0"/>
              <w:spacing w:after="0" w:line="240" w:lineRule="auto"/>
              <w:jc w:val="both"/>
            </w:pPr>
          </w:p>
        </w:tc>
        <w:tc>
          <w:tcPr>
            <w:tcW w:w="4941" w:type="dxa"/>
          </w:tcPr>
          <w:p w:rsidR="001D1B86" w:rsidRDefault="001D1B86" w:rsidP="00A8325C">
            <w:pPr>
              <w:widowControl w:val="0"/>
              <w:suppressAutoHyphens w:val="0"/>
              <w:snapToGrid w:val="0"/>
              <w:spacing w:after="0" w:line="240" w:lineRule="auto"/>
              <w:jc w:val="both"/>
              <w:rPr>
                <w:rFonts w:ascii="Times New Roman" w:hAnsi="Times New Roman" w:cs="Times New Roman"/>
                <w:sz w:val="24"/>
                <w:szCs w:val="18"/>
              </w:rPr>
            </w:pPr>
          </w:p>
          <w:p w:rsidR="001D1B86" w:rsidRDefault="001D1B86" w:rsidP="00A8325C">
            <w:pPr>
              <w:widowControl w:val="0"/>
              <w:suppressAutoHyphens w:val="0"/>
              <w:spacing w:after="0" w:line="240" w:lineRule="auto"/>
              <w:jc w:val="both"/>
            </w:pPr>
            <w:r>
              <w:rPr>
                <w:rFonts w:ascii="Times New Roman" w:hAnsi="Times New Roman" w:cs="Times New Roman"/>
                <w:b/>
                <w:bCs/>
                <w:sz w:val="24"/>
                <w:szCs w:val="24"/>
                <w:lang w:eastAsia="ar-SA"/>
              </w:rPr>
              <w:t>Покупатель</w:t>
            </w:r>
            <w:r>
              <w:rPr>
                <w:rFonts w:ascii="Times New Roman" w:hAnsi="Times New Roman" w:cs="Times New Roman"/>
                <w:b/>
                <w:sz w:val="24"/>
                <w:szCs w:val="18"/>
              </w:rPr>
              <w:t>:</w:t>
            </w:r>
          </w:p>
          <w:p w:rsidR="001D1B86" w:rsidRDefault="001D1B86" w:rsidP="00A8325C">
            <w:pPr>
              <w:widowControl w:val="0"/>
              <w:suppressAutoHyphens w:val="0"/>
              <w:spacing w:after="0" w:line="240" w:lineRule="auto"/>
              <w:jc w:val="both"/>
              <w:rPr>
                <w:rFonts w:ascii="Times New Roman" w:hAnsi="Times New Roman" w:cs="Times New Roman"/>
                <w:b/>
                <w:sz w:val="24"/>
                <w:szCs w:val="18"/>
              </w:rPr>
            </w:pPr>
          </w:p>
          <w:p w:rsidR="001D1B86" w:rsidRDefault="001D1B86" w:rsidP="00A8325C">
            <w:pPr>
              <w:widowControl w:val="0"/>
              <w:suppressAutoHyphens w:val="0"/>
              <w:spacing w:after="0" w:line="240" w:lineRule="auto"/>
              <w:jc w:val="both"/>
            </w:pPr>
            <w:r>
              <w:rPr>
                <w:rFonts w:ascii="Times New Roman" w:hAnsi="Times New Roman" w:cs="Times New Roman"/>
                <w:sz w:val="24"/>
                <w:szCs w:val="18"/>
              </w:rPr>
              <w:t xml:space="preserve">______________________ </w:t>
            </w:r>
            <w:r>
              <w:rPr>
                <w:rFonts w:ascii="Times New Roman" w:hAnsi="Times New Roman" w:cs="Times New Roman"/>
                <w:sz w:val="24"/>
                <w:szCs w:val="24"/>
                <w:lang w:eastAsia="ar-SA"/>
              </w:rPr>
              <w:t>/</w:t>
            </w:r>
            <w:r w:rsidR="006B0ADD">
              <w:rPr>
                <w:rFonts w:ascii="Times New Roman" w:hAnsi="Times New Roman" w:cs="Times New Roman"/>
                <w:sz w:val="24"/>
                <w:szCs w:val="24"/>
                <w:lang w:eastAsia="ar-SA"/>
              </w:rPr>
              <w:t>_____________</w:t>
            </w:r>
            <w:r w:rsidRPr="002D44E3">
              <w:rPr>
                <w:rFonts w:ascii="Times New Roman" w:hAnsi="Times New Roman" w:cs="Times New Roman"/>
                <w:sz w:val="24"/>
                <w:szCs w:val="24"/>
                <w:lang w:eastAsia="ar-SA"/>
              </w:rPr>
              <w:t>/</w:t>
            </w:r>
          </w:p>
          <w:p w:rsidR="001D1B86" w:rsidRDefault="001D1B86" w:rsidP="00A8325C">
            <w:pPr>
              <w:widowControl w:val="0"/>
              <w:suppressAutoHyphens w:val="0"/>
              <w:spacing w:after="0" w:line="240" w:lineRule="auto"/>
              <w:jc w:val="both"/>
            </w:pPr>
            <w:r>
              <w:rPr>
                <w:rFonts w:ascii="Times New Roman" w:hAnsi="Times New Roman" w:cs="Times New Roman"/>
                <w:sz w:val="24"/>
                <w:szCs w:val="18"/>
              </w:rPr>
              <w:t xml:space="preserve">                     м.п.</w:t>
            </w:r>
          </w:p>
          <w:p w:rsidR="001D1B86" w:rsidRDefault="001D1B86" w:rsidP="00A8325C">
            <w:pPr>
              <w:widowControl w:val="0"/>
              <w:suppressAutoHyphens w:val="0"/>
              <w:spacing w:after="0" w:line="240" w:lineRule="auto"/>
              <w:jc w:val="both"/>
              <w:rPr>
                <w:rFonts w:ascii="Times New Roman" w:hAnsi="Times New Roman" w:cs="Times New Roman"/>
                <w:sz w:val="24"/>
                <w:szCs w:val="18"/>
              </w:rPr>
            </w:pPr>
          </w:p>
        </w:tc>
      </w:tr>
    </w:tbl>
    <w:p w:rsidR="00977791" w:rsidRDefault="00977791" w:rsidP="00A8325C">
      <w:pPr>
        <w:widowControl w:val="0"/>
        <w:tabs>
          <w:tab w:val="left" w:pos="1276"/>
          <w:tab w:val="center" w:pos="5811"/>
          <w:tab w:val="right" w:pos="10489"/>
        </w:tabs>
        <w:suppressAutoHyphens w:val="0"/>
        <w:spacing w:after="0" w:line="240" w:lineRule="auto"/>
        <w:jc w:val="both"/>
      </w:pPr>
    </w:p>
    <w:sectPr w:rsidR="00977791" w:rsidSect="001D1B86">
      <w:headerReference w:type="default" r:id="rId13"/>
      <w:footerReference w:type="default" r:id="rId14"/>
      <w:headerReference w:type="first" r:id="rId15"/>
      <w:footerReference w:type="first" r:id="rId16"/>
      <w:pgSz w:w="16838" w:h="11906" w:orient="landscape"/>
      <w:pgMar w:top="907" w:right="1134" w:bottom="851" w:left="709" w:header="147" w:footer="709" w:gutter="0"/>
      <w:cols w:space="720"/>
      <w:titlePg/>
      <w:docGrid w:linePitch="360" w:charSpace="-245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1C75" w:rsidRDefault="00691C75">
      <w:pPr>
        <w:spacing w:after="0" w:line="240" w:lineRule="auto"/>
      </w:pPr>
      <w:r>
        <w:separator/>
      </w:r>
    </w:p>
  </w:endnote>
  <w:endnote w:type="continuationSeparator" w:id="0">
    <w:p w:rsidR="00691C75" w:rsidRDefault="00691C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Liberation Sans">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3F6" w:rsidRDefault="002F63F6" w:rsidP="001D1B86">
    <w:pPr>
      <w:pStyle w:val="ae"/>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 xml:space="preserve"> PAGE </w:instrText>
    </w:r>
    <w:r>
      <w:rPr>
        <w:rFonts w:ascii="Times New Roman" w:hAnsi="Times New Roman" w:cs="Times New Roman"/>
        <w:sz w:val="24"/>
        <w:szCs w:val="24"/>
      </w:rPr>
      <w:fldChar w:fldCharType="separate"/>
    </w:r>
    <w:r w:rsidR="00C744F6">
      <w:rPr>
        <w:rFonts w:ascii="Times New Roman" w:hAnsi="Times New Roman" w:cs="Times New Roman"/>
        <w:noProof/>
        <w:sz w:val="24"/>
        <w:szCs w:val="24"/>
      </w:rPr>
      <w:t>2</w:t>
    </w:r>
    <w:r>
      <w:rPr>
        <w:rFonts w:ascii="Times New Roman" w:hAnsi="Times New Roman" w:cs="Times New Roman"/>
        <w:sz w:val="24"/>
        <w:szCs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3F6" w:rsidRDefault="002F63F6"/>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3F6" w:rsidRDefault="002F63F6">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3F6" w:rsidRDefault="002F63F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1C75" w:rsidRDefault="00691C75">
      <w:pPr>
        <w:spacing w:after="0" w:line="240" w:lineRule="auto"/>
      </w:pPr>
      <w:r>
        <w:separator/>
      </w:r>
    </w:p>
  </w:footnote>
  <w:footnote w:type="continuationSeparator" w:id="0">
    <w:p w:rsidR="00691C75" w:rsidRDefault="00691C7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3F6" w:rsidRDefault="002F63F6">
    <w:pPr>
      <w:pStyle w:val="af0"/>
      <w:jc w:val="right"/>
      <w:rPr>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3F6" w:rsidRDefault="002F63F6">
    <w:pPr>
      <w:pStyle w:val="af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3F6" w:rsidRDefault="002F63F6">
    <w:pPr>
      <w:pStyle w:val="af0"/>
      <w:jc w:val="right"/>
      <w:rPr>
        <w:rFonts w:ascii="Times New Roman" w:hAnsi="Times New Roman" w:cs="Times New Roman"/>
        <w:sz w:val="24"/>
        <w:szCs w:val="24"/>
      </w:rPr>
    </w:pPr>
  </w:p>
  <w:p w:rsidR="002F63F6" w:rsidRDefault="002F63F6">
    <w:pPr>
      <w:pStyle w:val="af0"/>
      <w:jc w:val="right"/>
      <w:rPr>
        <w:rFonts w:ascii="Times New Roman" w:hAnsi="Times New Roman" w:cs="Times New Roman"/>
        <w:sz w:val="24"/>
        <w:szCs w:val="2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63F6" w:rsidRDefault="002F63F6">
    <w:pPr>
      <w:pStyle w:val="af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190C2AC4"/>
    <w:name w:val="WW8Num1"/>
    <w:lvl w:ilvl="0">
      <w:start w:val="1"/>
      <w:numFmt w:val="decimal"/>
      <w:lvlText w:val="%1."/>
      <w:lvlJc w:val="left"/>
      <w:pPr>
        <w:tabs>
          <w:tab w:val="num" w:pos="0"/>
        </w:tabs>
        <w:ind w:left="360" w:hanging="360"/>
      </w:pPr>
      <w:rPr>
        <w:rFonts w:ascii="Times New Roman" w:hAnsi="Times New Roman" w:cs="Times New Roman"/>
        <w:b/>
        <w:bCs/>
        <w:sz w:val="24"/>
        <w:szCs w:val="24"/>
      </w:rPr>
    </w:lvl>
    <w:lvl w:ilvl="1">
      <w:start w:val="1"/>
      <w:numFmt w:val="decimal"/>
      <w:lvlText w:val="%1.%2."/>
      <w:lvlJc w:val="left"/>
      <w:pPr>
        <w:tabs>
          <w:tab w:val="num" w:pos="0"/>
        </w:tabs>
        <w:ind w:left="792" w:hanging="432"/>
      </w:pPr>
      <w:rPr>
        <w:rFonts w:ascii="Times New Roman" w:hAnsi="Times New Roman" w:cs="Times New Roman"/>
        <w:b/>
        <w:bCs/>
        <w:sz w:val="24"/>
        <w:szCs w:val="24"/>
      </w:rPr>
    </w:lvl>
    <w:lvl w:ilvl="2">
      <w:start w:val="1"/>
      <w:numFmt w:val="decimal"/>
      <w:lvlText w:val="%1.%2.%3."/>
      <w:lvlJc w:val="left"/>
      <w:pPr>
        <w:tabs>
          <w:tab w:val="num" w:pos="0"/>
        </w:tabs>
        <w:ind w:left="1224" w:hanging="504"/>
      </w:pPr>
      <w:rPr>
        <w:rFonts w:ascii="Times New Roman" w:hAnsi="Times New Roman" w:cs="Times New Roman"/>
        <w:b w:val="0"/>
        <w:bCs/>
        <w:sz w:val="24"/>
        <w:szCs w:val="24"/>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 w15:restartNumberingAfterBreak="0">
    <w:nsid w:val="00000002"/>
    <w:multiLevelType w:val="multilevel"/>
    <w:tmpl w:val="00000002"/>
    <w:name w:val="WW8Num2"/>
    <w:lvl w:ilvl="0">
      <w:start w:val="1"/>
      <w:numFmt w:val="bullet"/>
      <w:lvlText w:val=""/>
      <w:lvlJc w:val="left"/>
      <w:pPr>
        <w:tabs>
          <w:tab w:val="num" w:pos="708"/>
        </w:tabs>
        <w:ind w:left="862" w:hanging="360"/>
      </w:pPr>
      <w:rPr>
        <w:rFonts w:ascii="Symbol" w:hAnsi="Symbol" w:cs="Symbol"/>
      </w:rPr>
    </w:lvl>
    <w:lvl w:ilvl="1">
      <w:start w:val="1"/>
      <w:numFmt w:val="bullet"/>
      <w:lvlText w:val="o"/>
      <w:lvlJc w:val="left"/>
      <w:pPr>
        <w:tabs>
          <w:tab w:val="num" w:pos="0"/>
        </w:tabs>
        <w:ind w:left="1582" w:hanging="360"/>
      </w:pPr>
      <w:rPr>
        <w:rFonts w:ascii="Courier New" w:hAnsi="Courier New" w:cs="Courier New"/>
      </w:rPr>
    </w:lvl>
    <w:lvl w:ilvl="2">
      <w:start w:val="1"/>
      <w:numFmt w:val="bullet"/>
      <w:lvlText w:val=""/>
      <w:lvlJc w:val="left"/>
      <w:pPr>
        <w:tabs>
          <w:tab w:val="num" w:pos="0"/>
        </w:tabs>
        <w:ind w:left="2302" w:hanging="360"/>
      </w:pPr>
      <w:rPr>
        <w:rFonts w:ascii="Wingdings" w:hAnsi="Wingdings" w:cs="Wingdings"/>
      </w:rPr>
    </w:lvl>
    <w:lvl w:ilvl="3">
      <w:start w:val="1"/>
      <w:numFmt w:val="bullet"/>
      <w:lvlText w:val=""/>
      <w:lvlJc w:val="left"/>
      <w:pPr>
        <w:tabs>
          <w:tab w:val="num" w:pos="0"/>
        </w:tabs>
        <w:ind w:left="3022" w:hanging="360"/>
      </w:pPr>
      <w:rPr>
        <w:rFonts w:ascii="Symbol" w:hAnsi="Symbol" w:cs="Symbol"/>
      </w:rPr>
    </w:lvl>
    <w:lvl w:ilvl="4">
      <w:start w:val="1"/>
      <w:numFmt w:val="bullet"/>
      <w:lvlText w:val="o"/>
      <w:lvlJc w:val="left"/>
      <w:pPr>
        <w:tabs>
          <w:tab w:val="num" w:pos="0"/>
        </w:tabs>
        <w:ind w:left="3742" w:hanging="360"/>
      </w:pPr>
      <w:rPr>
        <w:rFonts w:ascii="Courier New" w:hAnsi="Courier New" w:cs="Courier New"/>
      </w:rPr>
    </w:lvl>
    <w:lvl w:ilvl="5">
      <w:start w:val="1"/>
      <w:numFmt w:val="bullet"/>
      <w:lvlText w:val=""/>
      <w:lvlJc w:val="left"/>
      <w:pPr>
        <w:tabs>
          <w:tab w:val="num" w:pos="0"/>
        </w:tabs>
        <w:ind w:left="4462" w:hanging="360"/>
      </w:pPr>
      <w:rPr>
        <w:rFonts w:ascii="Wingdings" w:hAnsi="Wingdings" w:cs="Wingdings"/>
      </w:rPr>
    </w:lvl>
    <w:lvl w:ilvl="6">
      <w:start w:val="1"/>
      <w:numFmt w:val="bullet"/>
      <w:lvlText w:val=""/>
      <w:lvlJc w:val="left"/>
      <w:pPr>
        <w:tabs>
          <w:tab w:val="num" w:pos="0"/>
        </w:tabs>
        <w:ind w:left="5182" w:hanging="360"/>
      </w:pPr>
      <w:rPr>
        <w:rFonts w:ascii="Symbol" w:hAnsi="Symbol" w:cs="Symbol"/>
      </w:rPr>
    </w:lvl>
    <w:lvl w:ilvl="7">
      <w:start w:val="1"/>
      <w:numFmt w:val="bullet"/>
      <w:lvlText w:val="o"/>
      <w:lvlJc w:val="left"/>
      <w:pPr>
        <w:tabs>
          <w:tab w:val="num" w:pos="0"/>
        </w:tabs>
        <w:ind w:left="5902" w:hanging="360"/>
      </w:pPr>
      <w:rPr>
        <w:rFonts w:ascii="Courier New" w:hAnsi="Courier New" w:cs="Courier New"/>
      </w:rPr>
    </w:lvl>
    <w:lvl w:ilvl="8">
      <w:start w:val="1"/>
      <w:numFmt w:val="bullet"/>
      <w:lvlText w:val=""/>
      <w:lvlJc w:val="left"/>
      <w:pPr>
        <w:tabs>
          <w:tab w:val="num" w:pos="0"/>
        </w:tabs>
        <w:ind w:left="6622" w:hanging="360"/>
      </w:pPr>
      <w:rPr>
        <w:rFonts w:ascii="Wingdings" w:hAnsi="Wingdings" w:cs="Wingdings"/>
      </w:rPr>
    </w:lvl>
  </w:abstractNum>
  <w:abstractNum w:abstractNumId="2" w15:restartNumberingAfterBreak="0">
    <w:nsid w:val="00000003"/>
    <w:multiLevelType w:val="multilevel"/>
    <w:tmpl w:val="00000003"/>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3" w15:restartNumberingAfterBreak="0">
    <w:nsid w:val="04B53FC1"/>
    <w:multiLevelType w:val="multilevel"/>
    <w:tmpl w:val="0B0E6A8E"/>
    <w:lvl w:ilvl="0">
      <w:start w:val="1"/>
      <w:numFmt w:val="decimal"/>
      <w:lvlText w:val="%1."/>
      <w:lvlJc w:val="left"/>
      <w:pPr>
        <w:ind w:left="360" w:hanging="360"/>
      </w:pPr>
      <w:rPr>
        <w:rFonts w:hint="default"/>
        <w:b/>
        <w:sz w:val="24"/>
        <w:szCs w:val="24"/>
      </w:rPr>
    </w:lvl>
    <w:lvl w:ilvl="1">
      <w:start w:val="1"/>
      <w:numFmt w:val="decimal"/>
      <w:lvlText w:val="%1.%2."/>
      <w:lvlJc w:val="left"/>
      <w:pPr>
        <w:ind w:left="720" w:hanging="720"/>
      </w:pPr>
      <w:rPr>
        <w:rFonts w:hint="default"/>
        <w:b w:val="0"/>
        <w:sz w:val="24"/>
        <w:szCs w:val="24"/>
      </w:rPr>
    </w:lvl>
    <w:lvl w:ilvl="2">
      <w:start w:val="1"/>
      <w:numFmt w:val="decimal"/>
      <w:lvlText w:val="%1.%2.%3."/>
      <w:lvlJc w:val="left"/>
      <w:pPr>
        <w:ind w:left="720" w:hanging="720"/>
      </w:pPr>
      <w:rPr>
        <w:rFonts w:hint="default"/>
        <w:sz w:val="20"/>
      </w:rPr>
    </w:lvl>
    <w:lvl w:ilvl="3">
      <w:start w:val="1"/>
      <w:numFmt w:val="decimal"/>
      <w:lvlText w:val="%1.%2.%3.%4."/>
      <w:lvlJc w:val="left"/>
      <w:pPr>
        <w:ind w:left="1080" w:hanging="108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440" w:hanging="144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800" w:hanging="1800"/>
      </w:pPr>
      <w:rPr>
        <w:rFonts w:hint="default"/>
        <w:sz w:val="20"/>
      </w:rPr>
    </w:lvl>
    <w:lvl w:ilvl="8">
      <w:start w:val="1"/>
      <w:numFmt w:val="decimal"/>
      <w:lvlText w:val="%1.%2.%3.%4.%5.%6.%7.%8.%9."/>
      <w:lvlJc w:val="left"/>
      <w:pPr>
        <w:ind w:left="1800" w:hanging="1800"/>
      </w:pPr>
      <w:rPr>
        <w:rFonts w:hint="default"/>
        <w:sz w:val="20"/>
      </w:rPr>
    </w:lvl>
  </w:abstractNum>
  <w:abstractNum w:abstractNumId="4" w15:restartNumberingAfterBreak="0">
    <w:nsid w:val="06E702AD"/>
    <w:multiLevelType w:val="hybridMultilevel"/>
    <w:tmpl w:val="A6D4B6CC"/>
    <w:lvl w:ilvl="0" w:tplc="CAEEBF9C">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59921EE"/>
    <w:multiLevelType w:val="multilevel"/>
    <w:tmpl w:val="B68A402A"/>
    <w:lvl w:ilvl="0">
      <w:start w:val="4"/>
      <w:numFmt w:val="decimal"/>
      <w:lvlText w:val="%1."/>
      <w:lvlJc w:val="left"/>
      <w:pPr>
        <w:ind w:left="1494" w:hanging="360"/>
      </w:pPr>
      <w:rPr>
        <w:rFonts w:hint="default"/>
      </w:rPr>
    </w:lvl>
    <w:lvl w:ilvl="1">
      <w:start w:val="1"/>
      <w:numFmt w:val="decimal"/>
      <w:lvlText w:val="%1.%2."/>
      <w:lvlJc w:val="left"/>
      <w:pPr>
        <w:ind w:left="2345" w:hanging="360"/>
      </w:pPr>
      <w:rPr>
        <w:rFonts w:hint="default"/>
        <w:i w:val="0"/>
      </w:rPr>
    </w:lvl>
    <w:lvl w:ilvl="2">
      <w:start w:val="1"/>
      <w:numFmt w:val="decimal"/>
      <w:lvlText w:val="%1.%2.%3."/>
      <w:lvlJc w:val="left"/>
      <w:pPr>
        <w:ind w:left="3556" w:hanging="720"/>
      </w:pPr>
      <w:rPr>
        <w:rFonts w:hint="default"/>
      </w:rPr>
    </w:lvl>
    <w:lvl w:ilvl="3">
      <w:start w:val="1"/>
      <w:numFmt w:val="decimal"/>
      <w:lvlText w:val="%1.%2.%3.%4."/>
      <w:lvlJc w:val="left"/>
      <w:pPr>
        <w:ind w:left="4407" w:hanging="720"/>
      </w:pPr>
      <w:rPr>
        <w:rFonts w:hint="default"/>
      </w:rPr>
    </w:lvl>
    <w:lvl w:ilvl="4">
      <w:start w:val="1"/>
      <w:numFmt w:val="decimal"/>
      <w:lvlText w:val="%1.%2.%3.%4.%5."/>
      <w:lvlJc w:val="left"/>
      <w:pPr>
        <w:ind w:left="5618" w:hanging="1080"/>
      </w:pPr>
      <w:rPr>
        <w:rFonts w:hint="default"/>
      </w:rPr>
    </w:lvl>
    <w:lvl w:ilvl="5">
      <w:start w:val="1"/>
      <w:numFmt w:val="decimal"/>
      <w:lvlText w:val="%1.%2.%3.%4.%5.%6."/>
      <w:lvlJc w:val="left"/>
      <w:pPr>
        <w:ind w:left="6469" w:hanging="1080"/>
      </w:pPr>
      <w:rPr>
        <w:rFonts w:hint="default"/>
      </w:rPr>
    </w:lvl>
    <w:lvl w:ilvl="6">
      <w:start w:val="1"/>
      <w:numFmt w:val="decimal"/>
      <w:lvlText w:val="%1.%2.%3.%4.%5.%6.%7."/>
      <w:lvlJc w:val="left"/>
      <w:pPr>
        <w:ind w:left="7680" w:hanging="1440"/>
      </w:pPr>
      <w:rPr>
        <w:rFonts w:hint="default"/>
      </w:rPr>
    </w:lvl>
    <w:lvl w:ilvl="7">
      <w:start w:val="1"/>
      <w:numFmt w:val="decimal"/>
      <w:lvlText w:val="%1.%2.%3.%4.%5.%6.%7.%8."/>
      <w:lvlJc w:val="left"/>
      <w:pPr>
        <w:ind w:left="8531" w:hanging="1440"/>
      </w:pPr>
      <w:rPr>
        <w:rFonts w:hint="default"/>
      </w:rPr>
    </w:lvl>
    <w:lvl w:ilvl="8">
      <w:start w:val="1"/>
      <w:numFmt w:val="decimal"/>
      <w:lvlText w:val="%1.%2.%3.%4.%5.%6.%7.%8.%9."/>
      <w:lvlJc w:val="left"/>
      <w:pPr>
        <w:ind w:left="9742" w:hanging="1800"/>
      </w:pPr>
      <w:rPr>
        <w:rFonts w:hint="default"/>
      </w:rPr>
    </w:lvl>
  </w:abstractNum>
  <w:abstractNum w:abstractNumId="6" w15:restartNumberingAfterBreak="0">
    <w:nsid w:val="2EE83144"/>
    <w:multiLevelType w:val="multilevel"/>
    <w:tmpl w:val="E61669EC"/>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7" w15:restartNumberingAfterBreak="0">
    <w:nsid w:val="39663902"/>
    <w:multiLevelType w:val="hybridMultilevel"/>
    <w:tmpl w:val="CBA8A61E"/>
    <w:lvl w:ilvl="0" w:tplc="47CA7E24">
      <w:start w:val="1"/>
      <w:numFmt w:val="decimal"/>
      <w:lvlText w:val="%1."/>
      <w:lvlJc w:val="left"/>
      <w:pPr>
        <w:ind w:left="3643" w:hanging="360"/>
      </w:pPr>
      <w:rPr>
        <w:rFonts w:ascii="Times New Roman" w:hAnsi="Times New Roman" w:cs="Times New Roman" w:hint="default"/>
        <w:b/>
        <w:sz w:val="24"/>
        <w:szCs w:val="24"/>
      </w:rPr>
    </w:lvl>
    <w:lvl w:ilvl="1" w:tplc="04190019">
      <w:start w:val="1"/>
      <w:numFmt w:val="lowerLetter"/>
      <w:lvlText w:val="%2."/>
      <w:lvlJc w:val="left"/>
      <w:pPr>
        <w:ind w:left="4363" w:hanging="360"/>
      </w:pPr>
    </w:lvl>
    <w:lvl w:ilvl="2" w:tplc="0419001B">
      <w:start w:val="1"/>
      <w:numFmt w:val="lowerRoman"/>
      <w:lvlText w:val="%3."/>
      <w:lvlJc w:val="right"/>
      <w:pPr>
        <w:ind w:left="5083" w:hanging="180"/>
      </w:pPr>
    </w:lvl>
    <w:lvl w:ilvl="3" w:tplc="0419000F">
      <w:start w:val="1"/>
      <w:numFmt w:val="decimal"/>
      <w:lvlText w:val="%4."/>
      <w:lvlJc w:val="left"/>
      <w:pPr>
        <w:ind w:left="5803" w:hanging="360"/>
      </w:pPr>
    </w:lvl>
    <w:lvl w:ilvl="4" w:tplc="04190019">
      <w:start w:val="1"/>
      <w:numFmt w:val="lowerLetter"/>
      <w:lvlText w:val="%5."/>
      <w:lvlJc w:val="left"/>
      <w:pPr>
        <w:ind w:left="6523" w:hanging="360"/>
      </w:pPr>
    </w:lvl>
    <w:lvl w:ilvl="5" w:tplc="0419001B">
      <w:start w:val="1"/>
      <w:numFmt w:val="lowerRoman"/>
      <w:lvlText w:val="%6."/>
      <w:lvlJc w:val="right"/>
      <w:pPr>
        <w:ind w:left="7243" w:hanging="180"/>
      </w:pPr>
    </w:lvl>
    <w:lvl w:ilvl="6" w:tplc="0419000F">
      <w:start w:val="1"/>
      <w:numFmt w:val="decimal"/>
      <w:lvlText w:val="%7."/>
      <w:lvlJc w:val="left"/>
      <w:pPr>
        <w:ind w:left="7963" w:hanging="360"/>
      </w:pPr>
    </w:lvl>
    <w:lvl w:ilvl="7" w:tplc="04190019">
      <w:start w:val="1"/>
      <w:numFmt w:val="lowerLetter"/>
      <w:lvlText w:val="%8."/>
      <w:lvlJc w:val="left"/>
      <w:pPr>
        <w:ind w:left="8683" w:hanging="360"/>
      </w:pPr>
    </w:lvl>
    <w:lvl w:ilvl="8" w:tplc="0419001B">
      <w:start w:val="1"/>
      <w:numFmt w:val="lowerRoman"/>
      <w:lvlText w:val="%9."/>
      <w:lvlJc w:val="right"/>
      <w:pPr>
        <w:ind w:left="9403" w:hanging="180"/>
      </w:pPr>
    </w:lvl>
  </w:abstractNum>
  <w:abstractNum w:abstractNumId="8" w15:restartNumberingAfterBreak="0">
    <w:nsid w:val="3B4055CD"/>
    <w:multiLevelType w:val="multilevel"/>
    <w:tmpl w:val="CA1635F8"/>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b w:val="0"/>
        <w:i w:val="0"/>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2880"/>
        </w:tabs>
        <w:ind w:left="2880" w:hanging="72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4680"/>
        </w:tabs>
        <w:ind w:left="4680" w:hanging="1080"/>
      </w:pPr>
      <w:rPr>
        <w:rFonts w:cs="Times New Roman" w:hint="default"/>
      </w:rPr>
    </w:lvl>
    <w:lvl w:ilvl="6">
      <w:start w:val="1"/>
      <w:numFmt w:val="decimal"/>
      <w:lvlText w:val="%1.%2.%3.%4.%5.%6.%7."/>
      <w:lvlJc w:val="left"/>
      <w:pPr>
        <w:tabs>
          <w:tab w:val="num" w:pos="5400"/>
        </w:tabs>
        <w:ind w:left="5400" w:hanging="1080"/>
      </w:pPr>
      <w:rPr>
        <w:rFonts w:cs="Times New Roman" w:hint="default"/>
      </w:rPr>
    </w:lvl>
    <w:lvl w:ilvl="7">
      <w:start w:val="1"/>
      <w:numFmt w:val="decimal"/>
      <w:lvlText w:val="%1.%2.%3.%4.%5.%6.%7.%8."/>
      <w:lvlJc w:val="left"/>
      <w:pPr>
        <w:tabs>
          <w:tab w:val="num" w:pos="6480"/>
        </w:tabs>
        <w:ind w:left="6480" w:hanging="1440"/>
      </w:pPr>
      <w:rPr>
        <w:rFonts w:cs="Times New Roman" w:hint="default"/>
      </w:rPr>
    </w:lvl>
    <w:lvl w:ilvl="8">
      <w:start w:val="1"/>
      <w:numFmt w:val="decimal"/>
      <w:lvlText w:val="%1.%2.%3.%4.%5.%6.%7.%8.%9."/>
      <w:lvlJc w:val="left"/>
      <w:pPr>
        <w:tabs>
          <w:tab w:val="num" w:pos="7200"/>
        </w:tabs>
        <w:ind w:left="7200" w:hanging="1440"/>
      </w:pPr>
      <w:rPr>
        <w:rFonts w:cs="Times New Roman" w:hint="default"/>
      </w:rPr>
    </w:lvl>
  </w:abstractNum>
  <w:abstractNum w:abstractNumId="9" w15:restartNumberingAfterBreak="0">
    <w:nsid w:val="48082065"/>
    <w:multiLevelType w:val="multilevel"/>
    <w:tmpl w:val="484ACDB8"/>
    <w:lvl w:ilvl="0">
      <w:start w:val="5"/>
      <w:numFmt w:val="decimal"/>
      <w:lvlText w:val="%1."/>
      <w:lvlJc w:val="left"/>
      <w:pPr>
        <w:tabs>
          <w:tab w:val="num" w:pos="3762"/>
        </w:tabs>
        <w:ind w:left="3762" w:hanging="360"/>
      </w:pPr>
      <w:rPr>
        <w:rFonts w:hint="default"/>
        <w:b/>
      </w:rPr>
    </w:lvl>
    <w:lvl w:ilvl="1">
      <w:start w:val="1"/>
      <w:numFmt w:val="decimal"/>
      <w:lvlText w:val="%1.%2."/>
      <w:lvlJc w:val="left"/>
      <w:pPr>
        <w:tabs>
          <w:tab w:val="num" w:pos="1018"/>
        </w:tabs>
        <w:ind w:left="1018" w:hanging="450"/>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8B87C9D"/>
    <w:multiLevelType w:val="hybridMultilevel"/>
    <w:tmpl w:val="334EC160"/>
    <w:lvl w:ilvl="0" w:tplc="04190017">
      <w:start w:val="1"/>
      <w:numFmt w:val="lowerLetter"/>
      <w:lvlText w:val="%1)"/>
      <w:lvlJc w:val="left"/>
      <w:pPr>
        <w:tabs>
          <w:tab w:val="num" w:pos="1211"/>
        </w:tabs>
        <w:ind w:left="1211"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4B0A7AE1"/>
    <w:multiLevelType w:val="hybridMultilevel"/>
    <w:tmpl w:val="9C6AFD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C7C4C41"/>
    <w:multiLevelType w:val="multilevel"/>
    <w:tmpl w:val="5748F6DC"/>
    <w:lvl w:ilvl="0">
      <w:start w:val="4"/>
      <w:numFmt w:val="decimal"/>
      <w:lvlText w:val="%1."/>
      <w:lvlJc w:val="left"/>
      <w:pPr>
        <w:ind w:left="360" w:hanging="360"/>
      </w:pPr>
      <w:rPr>
        <w:rFonts w:cs="Times New Roman" w:hint="default"/>
      </w:rPr>
    </w:lvl>
    <w:lvl w:ilvl="1">
      <w:start w:val="1"/>
      <w:numFmt w:val="decimal"/>
      <w:lvlText w:val="%1.%2."/>
      <w:lvlJc w:val="left"/>
      <w:pPr>
        <w:ind w:left="2912"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Zero"/>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5D721EB1"/>
    <w:multiLevelType w:val="hybridMultilevel"/>
    <w:tmpl w:val="28A0D936"/>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4" w15:restartNumberingAfterBreak="0">
    <w:nsid w:val="67992487"/>
    <w:multiLevelType w:val="hybridMultilevel"/>
    <w:tmpl w:val="28A0D936"/>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5" w15:restartNumberingAfterBreak="0">
    <w:nsid w:val="68BC3ED7"/>
    <w:multiLevelType w:val="multilevel"/>
    <w:tmpl w:val="6298C288"/>
    <w:lvl w:ilvl="0">
      <w:start w:val="1"/>
      <w:numFmt w:val="decimal"/>
      <w:lvlText w:val="%1."/>
      <w:lvlJc w:val="left"/>
      <w:pPr>
        <w:ind w:left="360" w:hanging="360"/>
      </w:pPr>
      <w:rPr>
        <w:sz w:val="28"/>
        <w:szCs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1"/>
  </w:num>
  <w:num w:numId="3">
    <w:abstractNumId w:val="2"/>
  </w:num>
  <w:num w:numId="4">
    <w:abstractNumId w:val="10"/>
  </w:num>
  <w:num w:numId="5">
    <w:abstractNumId w:val="14"/>
  </w:num>
  <w:num w:numId="6">
    <w:abstractNumId w:val="13"/>
  </w:num>
  <w:num w:numId="7">
    <w:abstractNumId w:val="6"/>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4"/>
  </w:num>
  <w:num w:numId="13">
    <w:abstractNumId w:val="5"/>
  </w:num>
  <w:num w:numId="14">
    <w:abstractNumId w:val="1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ocumentProtection w:edit="trackedChanges" w:enforcement="0"/>
  <w:defaultTabStop w:val="708"/>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5FB5"/>
    <w:rsid w:val="00017AA5"/>
    <w:rsid w:val="000206BC"/>
    <w:rsid w:val="00026036"/>
    <w:rsid w:val="000262AD"/>
    <w:rsid w:val="0004573F"/>
    <w:rsid w:val="0004622A"/>
    <w:rsid w:val="0005092A"/>
    <w:rsid w:val="000634DC"/>
    <w:rsid w:val="00064454"/>
    <w:rsid w:val="00080368"/>
    <w:rsid w:val="00091540"/>
    <w:rsid w:val="00093C01"/>
    <w:rsid w:val="000940BD"/>
    <w:rsid w:val="00097FCF"/>
    <w:rsid w:val="000A5C25"/>
    <w:rsid w:val="000A7CA3"/>
    <w:rsid w:val="000B727D"/>
    <w:rsid w:val="000C37A1"/>
    <w:rsid w:val="000C45CF"/>
    <w:rsid w:val="000C6497"/>
    <w:rsid w:val="000D1E46"/>
    <w:rsid w:val="000D22DB"/>
    <w:rsid w:val="000D336B"/>
    <w:rsid w:val="000F7F59"/>
    <w:rsid w:val="00101C62"/>
    <w:rsid w:val="00105877"/>
    <w:rsid w:val="00113C07"/>
    <w:rsid w:val="00125212"/>
    <w:rsid w:val="00131C9A"/>
    <w:rsid w:val="001320FE"/>
    <w:rsid w:val="00145488"/>
    <w:rsid w:val="00146DC4"/>
    <w:rsid w:val="00153098"/>
    <w:rsid w:val="00155536"/>
    <w:rsid w:val="00157DE8"/>
    <w:rsid w:val="001620D4"/>
    <w:rsid w:val="00162AA3"/>
    <w:rsid w:val="001725DF"/>
    <w:rsid w:val="00175403"/>
    <w:rsid w:val="00175849"/>
    <w:rsid w:val="00182DF5"/>
    <w:rsid w:val="00184F0E"/>
    <w:rsid w:val="0018705C"/>
    <w:rsid w:val="00194002"/>
    <w:rsid w:val="00194548"/>
    <w:rsid w:val="001A7CF8"/>
    <w:rsid w:val="001B09D1"/>
    <w:rsid w:val="001B71D3"/>
    <w:rsid w:val="001D12FA"/>
    <w:rsid w:val="001D1B86"/>
    <w:rsid w:val="001D7E77"/>
    <w:rsid w:val="001E2537"/>
    <w:rsid w:val="001E371F"/>
    <w:rsid w:val="001F3024"/>
    <w:rsid w:val="001F3411"/>
    <w:rsid w:val="001F4D62"/>
    <w:rsid w:val="00200639"/>
    <w:rsid w:val="002042A2"/>
    <w:rsid w:val="00216983"/>
    <w:rsid w:val="00217DC2"/>
    <w:rsid w:val="00220950"/>
    <w:rsid w:val="00244486"/>
    <w:rsid w:val="0025068A"/>
    <w:rsid w:val="00251190"/>
    <w:rsid w:val="0025561D"/>
    <w:rsid w:val="002733AB"/>
    <w:rsid w:val="00274A45"/>
    <w:rsid w:val="002841CD"/>
    <w:rsid w:val="00287974"/>
    <w:rsid w:val="002930D0"/>
    <w:rsid w:val="00293BCE"/>
    <w:rsid w:val="00294764"/>
    <w:rsid w:val="002A3DA6"/>
    <w:rsid w:val="002A4E86"/>
    <w:rsid w:val="002C2A36"/>
    <w:rsid w:val="002D17CE"/>
    <w:rsid w:val="002D44E3"/>
    <w:rsid w:val="002D5EB4"/>
    <w:rsid w:val="002D6C2D"/>
    <w:rsid w:val="002E0EB1"/>
    <w:rsid w:val="002E4416"/>
    <w:rsid w:val="002E4CA2"/>
    <w:rsid w:val="002F2437"/>
    <w:rsid w:val="002F4120"/>
    <w:rsid w:val="002F63F6"/>
    <w:rsid w:val="002F6EA0"/>
    <w:rsid w:val="00301D75"/>
    <w:rsid w:val="00301DCA"/>
    <w:rsid w:val="00307FFA"/>
    <w:rsid w:val="003148FC"/>
    <w:rsid w:val="00320649"/>
    <w:rsid w:val="003305C9"/>
    <w:rsid w:val="003421E8"/>
    <w:rsid w:val="00345886"/>
    <w:rsid w:val="003522E5"/>
    <w:rsid w:val="0035394F"/>
    <w:rsid w:val="00362434"/>
    <w:rsid w:val="003772C7"/>
    <w:rsid w:val="00384146"/>
    <w:rsid w:val="003845C6"/>
    <w:rsid w:val="003849B1"/>
    <w:rsid w:val="00395B88"/>
    <w:rsid w:val="003E0A1E"/>
    <w:rsid w:val="003E5155"/>
    <w:rsid w:val="00411181"/>
    <w:rsid w:val="0041605D"/>
    <w:rsid w:val="00423053"/>
    <w:rsid w:val="00423D90"/>
    <w:rsid w:val="004260AA"/>
    <w:rsid w:val="00431941"/>
    <w:rsid w:val="0043234C"/>
    <w:rsid w:val="00435033"/>
    <w:rsid w:val="004361A7"/>
    <w:rsid w:val="00436700"/>
    <w:rsid w:val="00444F6F"/>
    <w:rsid w:val="00445D75"/>
    <w:rsid w:val="00447B28"/>
    <w:rsid w:val="00450723"/>
    <w:rsid w:val="00472013"/>
    <w:rsid w:val="00483FB9"/>
    <w:rsid w:val="00491CE8"/>
    <w:rsid w:val="00492C8C"/>
    <w:rsid w:val="004935A7"/>
    <w:rsid w:val="004A1E9E"/>
    <w:rsid w:val="004A3069"/>
    <w:rsid w:val="004A6499"/>
    <w:rsid w:val="004B57BF"/>
    <w:rsid w:val="004D67C7"/>
    <w:rsid w:val="004D6C9B"/>
    <w:rsid w:val="004E32D1"/>
    <w:rsid w:val="004E7E79"/>
    <w:rsid w:val="004F09B6"/>
    <w:rsid w:val="004F361B"/>
    <w:rsid w:val="004F4638"/>
    <w:rsid w:val="004F6BC0"/>
    <w:rsid w:val="00500F3A"/>
    <w:rsid w:val="0050186A"/>
    <w:rsid w:val="005035B0"/>
    <w:rsid w:val="00504B36"/>
    <w:rsid w:val="00516DE5"/>
    <w:rsid w:val="00517FA2"/>
    <w:rsid w:val="00540D36"/>
    <w:rsid w:val="005422BE"/>
    <w:rsid w:val="00545C80"/>
    <w:rsid w:val="00557F30"/>
    <w:rsid w:val="00561D54"/>
    <w:rsid w:val="0056785F"/>
    <w:rsid w:val="00571E06"/>
    <w:rsid w:val="0058121D"/>
    <w:rsid w:val="00581969"/>
    <w:rsid w:val="00584102"/>
    <w:rsid w:val="005912A1"/>
    <w:rsid w:val="00593C0F"/>
    <w:rsid w:val="0059683F"/>
    <w:rsid w:val="005A1A1E"/>
    <w:rsid w:val="005A420D"/>
    <w:rsid w:val="005B722D"/>
    <w:rsid w:val="005D0FD8"/>
    <w:rsid w:val="005E25CB"/>
    <w:rsid w:val="005E46B5"/>
    <w:rsid w:val="005E46F9"/>
    <w:rsid w:val="005E728C"/>
    <w:rsid w:val="005F3C81"/>
    <w:rsid w:val="005F7607"/>
    <w:rsid w:val="00604265"/>
    <w:rsid w:val="0060754F"/>
    <w:rsid w:val="006128C4"/>
    <w:rsid w:val="0061692C"/>
    <w:rsid w:val="00617AEB"/>
    <w:rsid w:val="00621D46"/>
    <w:rsid w:val="006244FE"/>
    <w:rsid w:val="006250BE"/>
    <w:rsid w:val="006263F1"/>
    <w:rsid w:val="00635777"/>
    <w:rsid w:val="006471EA"/>
    <w:rsid w:val="006503D4"/>
    <w:rsid w:val="0065371C"/>
    <w:rsid w:val="0065581D"/>
    <w:rsid w:val="0066319A"/>
    <w:rsid w:val="00665507"/>
    <w:rsid w:val="006711B9"/>
    <w:rsid w:val="0067371D"/>
    <w:rsid w:val="00674279"/>
    <w:rsid w:val="00677FE6"/>
    <w:rsid w:val="00681C3A"/>
    <w:rsid w:val="0068215E"/>
    <w:rsid w:val="00686305"/>
    <w:rsid w:val="00691C75"/>
    <w:rsid w:val="00695252"/>
    <w:rsid w:val="00696B66"/>
    <w:rsid w:val="006A6EC6"/>
    <w:rsid w:val="006B0ADD"/>
    <w:rsid w:val="006B2FDB"/>
    <w:rsid w:val="006B3CC3"/>
    <w:rsid w:val="006B5FB5"/>
    <w:rsid w:val="006C2CFD"/>
    <w:rsid w:val="006C690E"/>
    <w:rsid w:val="006D2A6F"/>
    <w:rsid w:val="006D2E65"/>
    <w:rsid w:val="006D701F"/>
    <w:rsid w:val="006E4E01"/>
    <w:rsid w:val="006F0DD4"/>
    <w:rsid w:val="006F1606"/>
    <w:rsid w:val="006F5F6F"/>
    <w:rsid w:val="006F725E"/>
    <w:rsid w:val="007064B8"/>
    <w:rsid w:val="00706D21"/>
    <w:rsid w:val="00707732"/>
    <w:rsid w:val="007208E0"/>
    <w:rsid w:val="00720EAF"/>
    <w:rsid w:val="007337ED"/>
    <w:rsid w:val="00740DF6"/>
    <w:rsid w:val="00743BDD"/>
    <w:rsid w:val="00747778"/>
    <w:rsid w:val="007504CE"/>
    <w:rsid w:val="00765E14"/>
    <w:rsid w:val="00766D7B"/>
    <w:rsid w:val="0078468D"/>
    <w:rsid w:val="00787148"/>
    <w:rsid w:val="00791BF8"/>
    <w:rsid w:val="0079218E"/>
    <w:rsid w:val="00797902"/>
    <w:rsid w:val="007A36A0"/>
    <w:rsid w:val="007A4DEB"/>
    <w:rsid w:val="007A4EFE"/>
    <w:rsid w:val="007A7D63"/>
    <w:rsid w:val="007C4BD9"/>
    <w:rsid w:val="007C644D"/>
    <w:rsid w:val="007D3796"/>
    <w:rsid w:val="007E3D53"/>
    <w:rsid w:val="007F0996"/>
    <w:rsid w:val="007F0B90"/>
    <w:rsid w:val="008023AF"/>
    <w:rsid w:val="0080485D"/>
    <w:rsid w:val="0081710E"/>
    <w:rsid w:val="00827124"/>
    <w:rsid w:val="00827F81"/>
    <w:rsid w:val="00834187"/>
    <w:rsid w:val="00841CDD"/>
    <w:rsid w:val="00847600"/>
    <w:rsid w:val="008501EC"/>
    <w:rsid w:val="00860C8F"/>
    <w:rsid w:val="0087048F"/>
    <w:rsid w:val="00872F07"/>
    <w:rsid w:val="0087372E"/>
    <w:rsid w:val="0087444A"/>
    <w:rsid w:val="00880B7D"/>
    <w:rsid w:val="00887400"/>
    <w:rsid w:val="008917E5"/>
    <w:rsid w:val="008A2AE2"/>
    <w:rsid w:val="008A40CE"/>
    <w:rsid w:val="008C0CBF"/>
    <w:rsid w:val="008C32C0"/>
    <w:rsid w:val="008C5449"/>
    <w:rsid w:val="008C6D79"/>
    <w:rsid w:val="008D0FEF"/>
    <w:rsid w:val="008D415D"/>
    <w:rsid w:val="008D6878"/>
    <w:rsid w:val="008D783A"/>
    <w:rsid w:val="008E757A"/>
    <w:rsid w:val="008F0E11"/>
    <w:rsid w:val="00905846"/>
    <w:rsid w:val="00922D64"/>
    <w:rsid w:val="009322B0"/>
    <w:rsid w:val="00935520"/>
    <w:rsid w:val="009431ED"/>
    <w:rsid w:val="00946EDC"/>
    <w:rsid w:val="00947455"/>
    <w:rsid w:val="009567D5"/>
    <w:rsid w:val="00962D71"/>
    <w:rsid w:val="00967ABE"/>
    <w:rsid w:val="00977791"/>
    <w:rsid w:val="0098323B"/>
    <w:rsid w:val="00990D28"/>
    <w:rsid w:val="009A7174"/>
    <w:rsid w:val="009B2E18"/>
    <w:rsid w:val="009C07CB"/>
    <w:rsid w:val="009C0F82"/>
    <w:rsid w:val="009C1728"/>
    <w:rsid w:val="009C1F3C"/>
    <w:rsid w:val="009C4856"/>
    <w:rsid w:val="009D328E"/>
    <w:rsid w:val="009D3A5D"/>
    <w:rsid w:val="009D4C01"/>
    <w:rsid w:val="009E05C6"/>
    <w:rsid w:val="009E0E6F"/>
    <w:rsid w:val="009E17C9"/>
    <w:rsid w:val="009E19E7"/>
    <w:rsid w:val="009E5DE8"/>
    <w:rsid w:val="00A021C3"/>
    <w:rsid w:val="00A07CA2"/>
    <w:rsid w:val="00A108F6"/>
    <w:rsid w:val="00A111BB"/>
    <w:rsid w:val="00A12B83"/>
    <w:rsid w:val="00A15E75"/>
    <w:rsid w:val="00A23ED2"/>
    <w:rsid w:val="00A25F9B"/>
    <w:rsid w:val="00A423EB"/>
    <w:rsid w:val="00A80474"/>
    <w:rsid w:val="00A8325C"/>
    <w:rsid w:val="00A845B8"/>
    <w:rsid w:val="00A85C72"/>
    <w:rsid w:val="00AA69E3"/>
    <w:rsid w:val="00AB061E"/>
    <w:rsid w:val="00AB47A1"/>
    <w:rsid w:val="00AB6086"/>
    <w:rsid w:val="00AC2561"/>
    <w:rsid w:val="00AC381F"/>
    <w:rsid w:val="00AC5B68"/>
    <w:rsid w:val="00AD05E3"/>
    <w:rsid w:val="00AD2605"/>
    <w:rsid w:val="00AD46CF"/>
    <w:rsid w:val="00AD4B7F"/>
    <w:rsid w:val="00AF0128"/>
    <w:rsid w:val="00B00C92"/>
    <w:rsid w:val="00B02324"/>
    <w:rsid w:val="00B050E4"/>
    <w:rsid w:val="00B15D78"/>
    <w:rsid w:val="00B2069A"/>
    <w:rsid w:val="00B32574"/>
    <w:rsid w:val="00B57891"/>
    <w:rsid w:val="00B6228B"/>
    <w:rsid w:val="00B63090"/>
    <w:rsid w:val="00B63855"/>
    <w:rsid w:val="00B73C70"/>
    <w:rsid w:val="00B8407F"/>
    <w:rsid w:val="00B94CF1"/>
    <w:rsid w:val="00B96857"/>
    <w:rsid w:val="00BA1C83"/>
    <w:rsid w:val="00BA30C0"/>
    <w:rsid w:val="00BA5ECB"/>
    <w:rsid w:val="00BA7DA3"/>
    <w:rsid w:val="00BB3657"/>
    <w:rsid w:val="00BB5948"/>
    <w:rsid w:val="00BB6EC8"/>
    <w:rsid w:val="00BC3D25"/>
    <w:rsid w:val="00BC63B3"/>
    <w:rsid w:val="00BC7A3C"/>
    <w:rsid w:val="00BE2D7C"/>
    <w:rsid w:val="00BE4D80"/>
    <w:rsid w:val="00BF2D82"/>
    <w:rsid w:val="00BF3F65"/>
    <w:rsid w:val="00BF5D74"/>
    <w:rsid w:val="00BF7CE5"/>
    <w:rsid w:val="00C03731"/>
    <w:rsid w:val="00C0585D"/>
    <w:rsid w:val="00C05EB4"/>
    <w:rsid w:val="00C06501"/>
    <w:rsid w:val="00C11C9B"/>
    <w:rsid w:val="00C13DB4"/>
    <w:rsid w:val="00C22136"/>
    <w:rsid w:val="00C27571"/>
    <w:rsid w:val="00C31491"/>
    <w:rsid w:val="00C33011"/>
    <w:rsid w:val="00C37383"/>
    <w:rsid w:val="00C44EF6"/>
    <w:rsid w:val="00C744F6"/>
    <w:rsid w:val="00C82587"/>
    <w:rsid w:val="00C914C9"/>
    <w:rsid w:val="00CA0589"/>
    <w:rsid w:val="00CA1676"/>
    <w:rsid w:val="00CA7162"/>
    <w:rsid w:val="00CB3D12"/>
    <w:rsid w:val="00CB420E"/>
    <w:rsid w:val="00CC5496"/>
    <w:rsid w:val="00CD2E35"/>
    <w:rsid w:val="00CD30A0"/>
    <w:rsid w:val="00CE0D7A"/>
    <w:rsid w:val="00CF110A"/>
    <w:rsid w:val="00CF4D00"/>
    <w:rsid w:val="00D01582"/>
    <w:rsid w:val="00D020D2"/>
    <w:rsid w:val="00D03B56"/>
    <w:rsid w:val="00D059E7"/>
    <w:rsid w:val="00D07107"/>
    <w:rsid w:val="00D122CB"/>
    <w:rsid w:val="00D3084B"/>
    <w:rsid w:val="00D36238"/>
    <w:rsid w:val="00D401D7"/>
    <w:rsid w:val="00D442ED"/>
    <w:rsid w:val="00D45316"/>
    <w:rsid w:val="00D52D87"/>
    <w:rsid w:val="00D5411E"/>
    <w:rsid w:val="00D658FA"/>
    <w:rsid w:val="00D70357"/>
    <w:rsid w:val="00D71A19"/>
    <w:rsid w:val="00D731E1"/>
    <w:rsid w:val="00D73A9F"/>
    <w:rsid w:val="00D75692"/>
    <w:rsid w:val="00D76B9A"/>
    <w:rsid w:val="00D830CE"/>
    <w:rsid w:val="00D84402"/>
    <w:rsid w:val="00D91C3B"/>
    <w:rsid w:val="00D93D73"/>
    <w:rsid w:val="00DA6D29"/>
    <w:rsid w:val="00DD10C1"/>
    <w:rsid w:val="00DD1C5A"/>
    <w:rsid w:val="00DD762D"/>
    <w:rsid w:val="00DE166D"/>
    <w:rsid w:val="00DF7DF0"/>
    <w:rsid w:val="00E01D0F"/>
    <w:rsid w:val="00E059FD"/>
    <w:rsid w:val="00E162CD"/>
    <w:rsid w:val="00E33D17"/>
    <w:rsid w:val="00E34C1C"/>
    <w:rsid w:val="00E34FFA"/>
    <w:rsid w:val="00E42AB0"/>
    <w:rsid w:val="00E527E9"/>
    <w:rsid w:val="00E60C28"/>
    <w:rsid w:val="00E60D42"/>
    <w:rsid w:val="00E61041"/>
    <w:rsid w:val="00E61F7B"/>
    <w:rsid w:val="00E63E49"/>
    <w:rsid w:val="00E63EA0"/>
    <w:rsid w:val="00E71B32"/>
    <w:rsid w:val="00E762D7"/>
    <w:rsid w:val="00E807BC"/>
    <w:rsid w:val="00EA0E34"/>
    <w:rsid w:val="00EA17F6"/>
    <w:rsid w:val="00EA3041"/>
    <w:rsid w:val="00EA36D0"/>
    <w:rsid w:val="00EA49EB"/>
    <w:rsid w:val="00EA4E46"/>
    <w:rsid w:val="00EB070B"/>
    <w:rsid w:val="00EB1A05"/>
    <w:rsid w:val="00EB5787"/>
    <w:rsid w:val="00EC1D47"/>
    <w:rsid w:val="00ED03B8"/>
    <w:rsid w:val="00ED4B85"/>
    <w:rsid w:val="00ED6343"/>
    <w:rsid w:val="00EE6FC4"/>
    <w:rsid w:val="00EE7976"/>
    <w:rsid w:val="00EF2427"/>
    <w:rsid w:val="00F01730"/>
    <w:rsid w:val="00F073BF"/>
    <w:rsid w:val="00F07AA2"/>
    <w:rsid w:val="00F16F41"/>
    <w:rsid w:val="00F21F50"/>
    <w:rsid w:val="00F300CC"/>
    <w:rsid w:val="00F31AEA"/>
    <w:rsid w:val="00F34A70"/>
    <w:rsid w:val="00F40DA3"/>
    <w:rsid w:val="00F50214"/>
    <w:rsid w:val="00F622B5"/>
    <w:rsid w:val="00F66214"/>
    <w:rsid w:val="00F67DB4"/>
    <w:rsid w:val="00F70819"/>
    <w:rsid w:val="00F73C8B"/>
    <w:rsid w:val="00F751D7"/>
    <w:rsid w:val="00F7732F"/>
    <w:rsid w:val="00F86A0D"/>
    <w:rsid w:val="00F90CF8"/>
    <w:rsid w:val="00F93DA8"/>
    <w:rsid w:val="00FB0FEF"/>
    <w:rsid w:val="00FB34E5"/>
    <w:rsid w:val="00FB70D5"/>
    <w:rsid w:val="00FC04D0"/>
    <w:rsid w:val="00FC29FC"/>
    <w:rsid w:val="00FC4C14"/>
    <w:rsid w:val="00FD254A"/>
    <w:rsid w:val="00FD56E5"/>
    <w:rsid w:val="00FE35F7"/>
    <w:rsid w:val="00FE3E9A"/>
    <w:rsid w:val="00FE56A9"/>
    <w:rsid w:val="00FE7BC9"/>
    <w:rsid w:val="00FF220F"/>
    <w:rsid w:val="00FF57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EC0F008E-580C-4B20-853B-AD212039F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4D62"/>
    <w:pPr>
      <w:suppressAutoHyphens/>
      <w:spacing w:after="200" w:line="276" w:lineRule="auto"/>
    </w:pPr>
    <w:rPr>
      <w:rFonts w:ascii="Calibri" w:hAnsi="Calibri" w:cs="Calibri"/>
      <w:kern w:val="2"/>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uiPriority w:val="99"/>
    <w:rsid w:val="001F4D62"/>
    <w:rPr>
      <w:rFonts w:ascii="Times New Roman" w:hAnsi="Times New Roman" w:cs="Times New Roman"/>
      <w:b/>
      <w:bCs/>
      <w:sz w:val="24"/>
      <w:szCs w:val="24"/>
    </w:rPr>
  </w:style>
  <w:style w:type="character" w:customStyle="1" w:styleId="WW8Num1z1">
    <w:name w:val="WW8Num1z1"/>
    <w:uiPriority w:val="99"/>
    <w:rsid w:val="001F4D62"/>
    <w:rPr>
      <w:rFonts w:ascii="Times New Roman" w:hAnsi="Times New Roman" w:cs="Times New Roman"/>
      <w:b/>
      <w:bCs/>
      <w:sz w:val="24"/>
      <w:szCs w:val="24"/>
    </w:rPr>
  </w:style>
  <w:style w:type="character" w:customStyle="1" w:styleId="WW8Num1z3">
    <w:name w:val="WW8Num1z3"/>
    <w:uiPriority w:val="99"/>
    <w:rsid w:val="001F4D62"/>
  </w:style>
  <w:style w:type="character" w:customStyle="1" w:styleId="WW8Num1z4">
    <w:name w:val="WW8Num1z4"/>
    <w:uiPriority w:val="99"/>
    <w:rsid w:val="001F4D62"/>
  </w:style>
  <w:style w:type="character" w:customStyle="1" w:styleId="WW8Num1z5">
    <w:name w:val="WW8Num1z5"/>
    <w:uiPriority w:val="99"/>
    <w:rsid w:val="001F4D62"/>
  </w:style>
  <w:style w:type="character" w:customStyle="1" w:styleId="WW8Num1z6">
    <w:name w:val="WW8Num1z6"/>
    <w:uiPriority w:val="99"/>
    <w:rsid w:val="001F4D62"/>
  </w:style>
  <w:style w:type="character" w:customStyle="1" w:styleId="WW8Num1z7">
    <w:name w:val="WW8Num1z7"/>
    <w:uiPriority w:val="99"/>
    <w:rsid w:val="001F4D62"/>
  </w:style>
  <w:style w:type="character" w:customStyle="1" w:styleId="WW8Num1z8">
    <w:name w:val="WW8Num1z8"/>
    <w:uiPriority w:val="99"/>
    <w:rsid w:val="001F4D62"/>
  </w:style>
  <w:style w:type="character" w:customStyle="1" w:styleId="WW8Num2z0">
    <w:name w:val="WW8Num2z0"/>
    <w:uiPriority w:val="99"/>
    <w:rsid w:val="001F4D62"/>
    <w:rPr>
      <w:rFonts w:ascii="Symbol" w:hAnsi="Symbol" w:cs="Symbol"/>
    </w:rPr>
  </w:style>
  <w:style w:type="character" w:customStyle="1" w:styleId="WW8Num2z1">
    <w:name w:val="WW8Num2z1"/>
    <w:uiPriority w:val="99"/>
    <w:rsid w:val="001F4D62"/>
    <w:rPr>
      <w:rFonts w:ascii="Courier New" w:hAnsi="Courier New" w:cs="Courier New"/>
    </w:rPr>
  </w:style>
  <w:style w:type="character" w:customStyle="1" w:styleId="WW8Num2z2">
    <w:name w:val="WW8Num2z2"/>
    <w:uiPriority w:val="99"/>
    <w:rsid w:val="001F4D62"/>
    <w:rPr>
      <w:rFonts w:ascii="Wingdings" w:hAnsi="Wingdings" w:cs="Wingdings"/>
    </w:rPr>
  </w:style>
  <w:style w:type="character" w:customStyle="1" w:styleId="WW8Num3z0">
    <w:name w:val="WW8Num3z0"/>
    <w:uiPriority w:val="99"/>
    <w:rsid w:val="001F4D62"/>
  </w:style>
  <w:style w:type="character" w:customStyle="1" w:styleId="WW8Num3z1">
    <w:name w:val="WW8Num3z1"/>
    <w:uiPriority w:val="99"/>
    <w:rsid w:val="001F4D62"/>
  </w:style>
  <w:style w:type="character" w:customStyle="1" w:styleId="WW8Num3z2">
    <w:name w:val="WW8Num3z2"/>
    <w:uiPriority w:val="99"/>
    <w:rsid w:val="001F4D62"/>
  </w:style>
  <w:style w:type="character" w:customStyle="1" w:styleId="WW8Num3z3">
    <w:name w:val="WW8Num3z3"/>
    <w:uiPriority w:val="99"/>
    <w:rsid w:val="001F4D62"/>
  </w:style>
  <w:style w:type="character" w:customStyle="1" w:styleId="WW8Num3z4">
    <w:name w:val="WW8Num3z4"/>
    <w:uiPriority w:val="99"/>
    <w:rsid w:val="001F4D62"/>
  </w:style>
  <w:style w:type="character" w:customStyle="1" w:styleId="WW8Num3z5">
    <w:name w:val="WW8Num3z5"/>
    <w:uiPriority w:val="99"/>
    <w:rsid w:val="001F4D62"/>
  </w:style>
  <w:style w:type="character" w:customStyle="1" w:styleId="WW8Num3z6">
    <w:name w:val="WW8Num3z6"/>
    <w:uiPriority w:val="99"/>
    <w:rsid w:val="001F4D62"/>
  </w:style>
  <w:style w:type="character" w:customStyle="1" w:styleId="WW8Num3z7">
    <w:name w:val="WW8Num3z7"/>
    <w:uiPriority w:val="99"/>
    <w:rsid w:val="001F4D62"/>
  </w:style>
  <w:style w:type="character" w:customStyle="1" w:styleId="WW8Num3z8">
    <w:name w:val="WW8Num3z8"/>
    <w:uiPriority w:val="99"/>
    <w:rsid w:val="001F4D62"/>
  </w:style>
  <w:style w:type="character" w:customStyle="1" w:styleId="30">
    <w:name w:val="Основной шрифт абзаца3"/>
    <w:uiPriority w:val="99"/>
    <w:rsid w:val="001F4D62"/>
  </w:style>
  <w:style w:type="character" w:customStyle="1" w:styleId="WW8Num1z2">
    <w:name w:val="WW8Num1z2"/>
    <w:uiPriority w:val="99"/>
    <w:rsid w:val="001F4D62"/>
    <w:rPr>
      <w:rFonts w:ascii="Times New Roman" w:hAnsi="Times New Roman" w:cs="Times New Roman"/>
      <w:b/>
      <w:bCs/>
      <w:sz w:val="24"/>
      <w:szCs w:val="24"/>
    </w:rPr>
  </w:style>
  <w:style w:type="character" w:customStyle="1" w:styleId="20">
    <w:name w:val="Основной шрифт абзаца2"/>
    <w:uiPriority w:val="99"/>
    <w:rsid w:val="001F4D62"/>
  </w:style>
  <w:style w:type="character" w:customStyle="1" w:styleId="10">
    <w:name w:val="Основной шрифт абзаца1"/>
    <w:uiPriority w:val="99"/>
    <w:rsid w:val="001F4D62"/>
  </w:style>
  <w:style w:type="character" w:customStyle="1" w:styleId="4">
    <w:name w:val="Основной шрифт абзаца4"/>
    <w:uiPriority w:val="99"/>
    <w:rsid w:val="001F4D62"/>
  </w:style>
  <w:style w:type="character" w:customStyle="1" w:styleId="a3">
    <w:name w:val="Абзац списка Знак"/>
    <w:aliases w:val="-Абзац списка Знак,Use Case List Paragraph Знак,Bullet Number Знак,Figure_name Знак,List Paragraph1 Знак,numbered Знак,Bullet List Знак,FooterText Знак,Paragraphe de liste1 Знак,Bulletr List Paragraph Знак,列出段落 Знак,列出段落1 Знак,UL Знак"/>
    <w:basedOn w:val="4"/>
    <w:link w:val="a4"/>
    <w:uiPriority w:val="34"/>
    <w:qFormat/>
    <w:rsid w:val="001F4D62"/>
  </w:style>
  <w:style w:type="character" w:customStyle="1" w:styleId="a5">
    <w:name w:val="Нижний колонтитул Знак"/>
    <w:basedOn w:val="4"/>
    <w:uiPriority w:val="99"/>
    <w:rsid w:val="001F4D62"/>
  </w:style>
  <w:style w:type="character" w:customStyle="1" w:styleId="a6">
    <w:name w:val="нум текст дог Знак"/>
    <w:rsid w:val="001F4D62"/>
    <w:rPr>
      <w:rFonts w:ascii="Times New Roman" w:hAnsi="Times New Roman" w:cs="Times New Roman"/>
      <w:color w:val="000000"/>
      <w:sz w:val="24"/>
      <w:szCs w:val="24"/>
    </w:rPr>
  </w:style>
  <w:style w:type="character" w:customStyle="1" w:styleId="a7">
    <w:name w:val="Текст выноски Знак"/>
    <w:uiPriority w:val="99"/>
    <w:rsid w:val="001F4D62"/>
    <w:rPr>
      <w:rFonts w:ascii="Tahoma" w:hAnsi="Tahoma" w:cs="Tahoma"/>
      <w:sz w:val="16"/>
      <w:szCs w:val="16"/>
    </w:rPr>
  </w:style>
  <w:style w:type="character" w:customStyle="1" w:styleId="a8">
    <w:name w:val="Верхний колонтитул Знак"/>
    <w:basedOn w:val="4"/>
    <w:uiPriority w:val="99"/>
    <w:rsid w:val="001F4D62"/>
  </w:style>
  <w:style w:type="character" w:customStyle="1" w:styleId="11">
    <w:name w:val="Знак примечания1"/>
    <w:uiPriority w:val="99"/>
    <w:rsid w:val="001F4D62"/>
    <w:rPr>
      <w:sz w:val="16"/>
      <w:szCs w:val="16"/>
    </w:rPr>
  </w:style>
  <w:style w:type="character" w:customStyle="1" w:styleId="a9">
    <w:name w:val="Текст примечания Знак"/>
    <w:uiPriority w:val="99"/>
    <w:rsid w:val="001F4D62"/>
    <w:rPr>
      <w:rFonts w:ascii="Times New Roman" w:hAnsi="Times New Roman" w:cs="Times New Roman"/>
      <w:sz w:val="20"/>
      <w:szCs w:val="20"/>
    </w:rPr>
  </w:style>
  <w:style w:type="character" w:customStyle="1" w:styleId="ListLabel1">
    <w:name w:val="ListLabel 1"/>
    <w:uiPriority w:val="99"/>
    <w:rsid w:val="001F4D62"/>
    <w:rPr>
      <w:rFonts w:ascii="Times New Roman" w:hAnsi="Times New Roman" w:cs="Times New Roman"/>
      <w:b/>
      <w:bCs/>
      <w:sz w:val="24"/>
      <w:szCs w:val="24"/>
    </w:rPr>
  </w:style>
  <w:style w:type="character" w:customStyle="1" w:styleId="ListLabel2">
    <w:name w:val="ListLabel 2"/>
    <w:uiPriority w:val="99"/>
    <w:rsid w:val="001F4D62"/>
    <w:rPr>
      <w:rFonts w:ascii="Times New Roman" w:hAnsi="Times New Roman" w:cs="Times New Roman"/>
      <w:b/>
      <w:bCs/>
      <w:sz w:val="24"/>
      <w:szCs w:val="24"/>
    </w:rPr>
  </w:style>
  <w:style w:type="character" w:customStyle="1" w:styleId="ListLabel3">
    <w:name w:val="ListLabel 3"/>
    <w:uiPriority w:val="99"/>
    <w:rsid w:val="001F4D62"/>
  </w:style>
  <w:style w:type="character" w:customStyle="1" w:styleId="ListLabel4">
    <w:name w:val="ListLabel 4"/>
    <w:uiPriority w:val="99"/>
    <w:rsid w:val="001F4D62"/>
  </w:style>
  <w:style w:type="character" w:customStyle="1" w:styleId="ListLabel5">
    <w:name w:val="ListLabel 5"/>
    <w:uiPriority w:val="99"/>
    <w:rsid w:val="001F4D62"/>
  </w:style>
  <w:style w:type="character" w:customStyle="1" w:styleId="ListLabel6">
    <w:name w:val="ListLabel 6"/>
    <w:uiPriority w:val="99"/>
    <w:rsid w:val="001F4D62"/>
  </w:style>
  <w:style w:type="character" w:customStyle="1" w:styleId="ListLabel7">
    <w:name w:val="ListLabel 7"/>
    <w:uiPriority w:val="99"/>
    <w:rsid w:val="001F4D62"/>
  </w:style>
  <w:style w:type="character" w:customStyle="1" w:styleId="ListLabel8">
    <w:name w:val="ListLabel 8"/>
    <w:uiPriority w:val="99"/>
    <w:rsid w:val="001F4D62"/>
  </w:style>
  <w:style w:type="character" w:customStyle="1" w:styleId="12">
    <w:name w:val="Текст выноски Знак1"/>
    <w:uiPriority w:val="99"/>
    <w:rsid w:val="001F4D62"/>
    <w:rPr>
      <w:rFonts w:ascii="Tahoma" w:hAnsi="Tahoma" w:cs="Tahoma"/>
      <w:kern w:val="2"/>
      <w:sz w:val="16"/>
      <w:szCs w:val="16"/>
    </w:rPr>
  </w:style>
  <w:style w:type="paragraph" w:customStyle="1" w:styleId="13">
    <w:name w:val="Заголовок1"/>
    <w:basedOn w:val="a"/>
    <w:next w:val="aa"/>
    <w:uiPriority w:val="99"/>
    <w:rsid w:val="001F4D62"/>
    <w:pPr>
      <w:keepNext/>
      <w:spacing w:before="240" w:after="120"/>
    </w:pPr>
    <w:rPr>
      <w:rFonts w:ascii="Liberation Sans" w:eastAsia="Microsoft YaHei" w:hAnsi="Liberation Sans" w:cs="Liberation Sans"/>
      <w:sz w:val="28"/>
      <w:szCs w:val="28"/>
    </w:rPr>
  </w:style>
  <w:style w:type="paragraph" w:styleId="aa">
    <w:name w:val="Body Text"/>
    <w:basedOn w:val="a"/>
    <w:link w:val="ab"/>
    <w:uiPriority w:val="99"/>
    <w:rsid w:val="001F4D62"/>
    <w:pPr>
      <w:spacing w:after="140" w:line="288" w:lineRule="auto"/>
    </w:pPr>
  </w:style>
  <w:style w:type="character" w:customStyle="1" w:styleId="ab">
    <w:name w:val="Основной текст Знак"/>
    <w:basedOn w:val="a0"/>
    <w:link w:val="aa"/>
    <w:uiPriority w:val="99"/>
    <w:semiHidden/>
    <w:locked/>
    <w:rsid w:val="00091540"/>
    <w:rPr>
      <w:rFonts w:ascii="Calibri" w:hAnsi="Calibri" w:cs="Calibri"/>
      <w:kern w:val="2"/>
      <w:lang w:eastAsia="zh-CN"/>
    </w:rPr>
  </w:style>
  <w:style w:type="paragraph" w:styleId="ac">
    <w:name w:val="List"/>
    <w:basedOn w:val="aa"/>
    <w:uiPriority w:val="99"/>
    <w:rsid w:val="001F4D62"/>
  </w:style>
  <w:style w:type="paragraph" w:styleId="ad">
    <w:name w:val="caption"/>
    <w:basedOn w:val="a"/>
    <w:uiPriority w:val="99"/>
    <w:qFormat/>
    <w:rsid w:val="001F4D62"/>
    <w:pPr>
      <w:suppressLineNumbers/>
      <w:spacing w:before="120" w:after="120"/>
    </w:pPr>
    <w:rPr>
      <w:i/>
      <w:iCs/>
      <w:sz w:val="24"/>
      <w:szCs w:val="24"/>
    </w:rPr>
  </w:style>
  <w:style w:type="paragraph" w:customStyle="1" w:styleId="40">
    <w:name w:val="Указатель4"/>
    <w:basedOn w:val="a"/>
    <w:uiPriority w:val="99"/>
    <w:rsid w:val="001F4D62"/>
    <w:pPr>
      <w:suppressLineNumbers/>
    </w:pPr>
  </w:style>
  <w:style w:type="paragraph" w:customStyle="1" w:styleId="31">
    <w:name w:val="Название объекта3"/>
    <w:basedOn w:val="a"/>
    <w:uiPriority w:val="99"/>
    <w:rsid w:val="001F4D62"/>
    <w:pPr>
      <w:suppressLineNumbers/>
      <w:spacing w:before="120" w:after="120"/>
    </w:pPr>
    <w:rPr>
      <w:i/>
      <w:iCs/>
      <w:sz w:val="24"/>
      <w:szCs w:val="24"/>
    </w:rPr>
  </w:style>
  <w:style w:type="paragraph" w:customStyle="1" w:styleId="32">
    <w:name w:val="Указатель3"/>
    <w:basedOn w:val="a"/>
    <w:uiPriority w:val="99"/>
    <w:rsid w:val="001F4D62"/>
    <w:pPr>
      <w:suppressLineNumbers/>
    </w:pPr>
  </w:style>
  <w:style w:type="paragraph" w:customStyle="1" w:styleId="21">
    <w:name w:val="Название объекта2"/>
    <w:basedOn w:val="a"/>
    <w:uiPriority w:val="99"/>
    <w:rsid w:val="001F4D62"/>
    <w:pPr>
      <w:suppressLineNumbers/>
      <w:spacing w:before="120" w:after="120"/>
    </w:pPr>
    <w:rPr>
      <w:i/>
      <w:iCs/>
      <w:sz w:val="24"/>
      <w:szCs w:val="24"/>
    </w:rPr>
  </w:style>
  <w:style w:type="paragraph" w:customStyle="1" w:styleId="22">
    <w:name w:val="Указатель2"/>
    <w:basedOn w:val="a"/>
    <w:uiPriority w:val="99"/>
    <w:rsid w:val="001F4D62"/>
    <w:pPr>
      <w:suppressLineNumbers/>
    </w:pPr>
  </w:style>
  <w:style w:type="paragraph" w:customStyle="1" w:styleId="14">
    <w:name w:val="Название объекта1"/>
    <w:basedOn w:val="a"/>
    <w:uiPriority w:val="99"/>
    <w:rsid w:val="001F4D62"/>
    <w:pPr>
      <w:suppressLineNumbers/>
      <w:spacing w:before="120" w:after="120"/>
    </w:pPr>
    <w:rPr>
      <w:i/>
      <w:iCs/>
      <w:sz w:val="24"/>
      <w:szCs w:val="24"/>
    </w:rPr>
  </w:style>
  <w:style w:type="paragraph" w:customStyle="1" w:styleId="15">
    <w:name w:val="Указатель1"/>
    <w:basedOn w:val="a"/>
    <w:uiPriority w:val="99"/>
    <w:rsid w:val="001F4D62"/>
    <w:pPr>
      <w:suppressLineNumbers/>
    </w:pPr>
  </w:style>
  <w:style w:type="paragraph" w:customStyle="1" w:styleId="16">
    <w:name w:val="Абзац списка1"/>
    <w:basedOn w:val="a"/>
    <w:uiPriority w:val="99"/>
    <w:rsid w:val="001F4D62"/>
    <w:pPr>
      <w:ind w:left="720"/>
    </w:pPr>
  </w:style>
  <w:style w:type="paragraph" w:customStyle="1" w:styleId="ConsPlusNormal">
    <w:name w:val="ConsPlusNormal"/>
    <w:uiPriority w:val="99"/>
    <w:rsid w:val="001F4D62"/>
    <w:pPr>
      <w:suppressAutoHyphens/>
      <w:ind w:firstLine="720"/>
    </w:pPr>
    <w:rPr>
      <w:rFonts w:ascii="Arial" w:hAnsi="Arial" w:cs="Arial"/>
      <w:kern w:val="2"/>
      <w:sz w:val="20"/>
      <w:szCs w:val="20"/>
      <w:lang w:eastAsia="zh-CN"/>
    </w:rPr>
  </w:style>
  <w:style w:type="paragraph" w:styleId="ae">
    <w:name w:val="footer"/>
    <w:basedOn w:val="a"/>
    <w:link w:val="17"/>
    <w:uiPriority w:val="99"/>
    <w:rsid w:val="001F4D62"/>
    <w:pPr>
      <w:tabs>
        <w:tab w:val="center" w:pos="4677"/>
        <w:tab w:val="right" w:pos="9355"/>
      </w:tabs>
      <w:spacing w:after="0" w:line="240" w:lineRule="auto"/>
    </w:pPr>
  </w:style>
  <w:style w:type="character" w:customStyle="1" w:styleId="17">
    <w:name w:val="Нижний колонтитул Знак1"/>
    <w:basedOn w:val="a0"/>
    <w:link w:val="ae"/>
    <w:uiPriority w:val="99"/>
    <w:semiHidden/>
    <w:locked/>
    <w:rsid w:val="00091540"/>
    <w:rPr>
      <w:rFonts w:ascii="Calibri" w:hAnsi="Calibri" w:cs="Calibri"/>
      <w:kern w:val="2"/>
      <w:lang w:eastAsia="zh-CN"/>
    </w:rPr>
  </w:style>
  <w:style w:type="paragraph" w:customStyle="1" w:styleId="af">
    <w:name w:val="нум текст дог"/>
    <w:basedOn w:val="a"/>
    <w:qFormat/>
    <w:rsid w:val="001F4D62"/>
    <w:pPr>
      <w:widowControl w:val="0"/>
      <w:tabs>
        <w:tab w:val="left" w:pos="1276"/>
      </w:tabs>
      <w:spacing w:after="0" w:line="240" w:lineRule="auto"/>
      <w:jc w:val="both"/>
    </w:pPr>
    <w:rPr>
      <w:color w:val="000000"/>
      <w:sz w:val="24"/>
      <w:szCs w:val="24"/>
    </w:rPr>
  </w:style>
  <w:style w:type="paragraph" w:customStyle="1" w:styleId="18">
    <w:name w:val="нум заг дог 1"/>
    <w:basedOn w:val="a"/>
    <w:qFormat/>
    <w:rsid w:val="001F4D62"/>
    <w:pPr>
      <w:widowControl w:val="0"/>
      <w:tabs>
        <w:tab w:val="left" w:pos="1276"/>
      </w:tabs>
      <w:spacing w:before="240" w:after="0" w:line="240" w:lineRule="auto"/>
      <w:jc w:val="center"/>
    </w:pPr>
    <w:rPr>
      <w:b/>
      <w:bCs/>
      <w:color w:val="000000"/>
      <w:sz w:val="24"/>
      <w:szCs w:val="24"/>
    </w:rPr>
  </w:style>
  <w:style w:type="paragraph" w:customStyle="1" w:styleId="19">
    <w:name w:val="Текст выноски1"/>
    <w:basedOn w:val="a"/>
    <w:uiPriority w:val="99"/>
    <w:rsid w:val="001F4D62"/>
    <w:pPr>
      <w:spacing w:after="0" w:line="240" w:lineRule="auto"/>
    </w:pPr>
    <w:rPr>
      <w:rFonts w:ascii="Tahoma" w:hAnsi="Tahoma" w:cs="Tahoma"/>
      <w:sz w:val="16"/>
      <w:szCs w:val="16"/>
    </w:rPr>
  </w:style>
  <w:style w:type="paragraph" w:styleId="af0">
    <w:name w:val="header"/>
    <w:basedOn w:val="a"/>
    <w:link w:val="1a"/>
    <w:uiPriority w:val="99"/>
    <w:rsid w:val="001F4D62"/>
    <w:pPr>
      <w:tabs>
        <w:tab w:val="center" w:pos="4677"/>
        <w:tab w:val="right" w:pos="9355"/>
      </w:tabs>
      <w:spacing w:after="0" w:line="240" w:lineRule="auto"/>
    </w:pPr>
  </w:style>
  <w:style w:type="character" w:customStyle="1" w:styleId="1a">
    <w:name w:val="Верхний колонтитул Знак1"/>
    <w:basedOn w:val="a0"/>
    <w:link w:val="af0"/>
    <w:uiPriority w:val="99"/>
    <w:semiHidden/>
    <w:locked/>
    <w:rsid w:val="00091540"/>
    <w:rPr>
      <w:rFonts w:ascii="Calibri" w:hAnsi="Calibri" w:cs="Calibri"/>
      <w:kern w:val="2"/>
      <w:lang w:eastAsia="zh-CN"/>
    </w:rPr>
  </w:style>
  <w:style w:type="paragraph" w:customStyle="1" w:styleId="1b">
    <w:name w:val="Текст примечания1"/>
    <w:basedOn w:val="a"/>
    <w:uiPriority w:val="99"/>
    <w:rsid w:val="001F4D62"/>
    <w:pPr>
      <w:spacing w:after="0" w:line="240" w:lineRule="auto"/>
    </w:pPr>
    <w:rPr>
      <w:sz w:val="20"/>
      <w:szCs w:val="20"/>
    </w:rPr>
  </w:style>
  <w:style w:type="paragraph" w:customStyle="1" w:styleId="8">
    <w:name w:val="Стиль 8 пт"/>
    <w:basedOn w:val="a"/>
    <w:uiPriority w:val="99"/>
    <w:rsid w:val="001F4D62"/>
    <w:pPr>
      <w:spacing w:after="0" w:line="240" w:lineRule="auto"/>
      <w:ind w:left="578"/>
    </w:pPr>
    <w:rPr>
      <w:sz w:val="16"/>
      <w:szCs w:val="16"/>
    </w:rPr>
  </w:style>
  <w:style w:type="paragraph" w:styleId="af1">
    <w:name w:val="Balloon Text"/>
    <w:basedOn w:val="a"/>
    <w:link w:val="23"/>
    <w:uiPriority w:val="99"/>
    <w:semiHidden/>
    <w:rsid w:val="001F4D62"/>
    <w:pPr>
      <w:spacing w:after="0" w:line="240" w:lineRule="auto"/>
    </w:pPr>
    <w:rPr>
      <w:rFonts w:ascii="Tahoma" w:hAnsi="Tahoma" w:cs="Tahoma"/>
      <w:sz w:val="16"/>
      <w:szCs w:val="16"/>
    </w:rPr>
  </w:style>
  <w:style w:type="character" w:customStyle="1" w:styleId="23">
    <w:name w:val="Текст выноски Знак2"/>
    <w:basedOn w:val="a0"/>
    <w:link w:val="af1"/>
    <w:uiPriority w:val="99"/>
    <w:semiHidden/>
    <w:locked/>
    <w:rsid w:val="00091540"/>
    <w:rPr>
      <w:kern w:val="2"/>
      <w:sz w:val="2"/>
      <w:szCs w:val="2"/>
      <w:lang w:eastAsia="zh-CN"/>
    </w:rPr>
  </w:style>
  <w:style w:type="paragraph" w:customStyle="1" w:styleId="af2">
    <w:name w:val="Содержимое таблицы"/>
    <w:basedOn w:val="a"/>
    <w:uiPriority w:val="99"/>
    <w:rsid w:val="001F4D62"/>
    <w:pPr>
      <w:suppressLineNumbers/>
    </w:pPr>
  </w:style>
  <w:style w:type="paragraph" w:customStyle="1" w:styleId="af3">
    <w:name w:val="Заголовок таблицы"/>
    <w:basedOn w:val="af2"/>
    <w:uiPriority w:val="99"/>
    <w:rsid w:val="001F4D62"/>
    <w:pPr>
      <w:jc w:val="center"/>
    </w:pPr>
    <w:rPr>
      <w:b/>
      <w:bCs/>
    </w:rPr>
  </w:style>
  <w:style w:type="character" w:styleId="af4">
    <w:name w:val="Hyperlink"/>
    <w:basedOn w:val="a0"/>
    <w:uiPriority w:val="99"/>
    <w:semiHidden/>
    <w:rsid w:val="00AB061E"/>
    <w:rPr>
      <w:color w:val="auto"/>
      <w:u w:val="single"/>
    </w:rPr>
  </w:style>
  <w:style w:type="character" w:customStyle="1" w:styleId="FontStyle120">
    <w:name w:val="Font Style120"/>
    <w:uiPriority w:val="99"/>
    <w:rsid w:val="001B71D3"/>
    <w:rPr>
      <w:rFonts w:ascii="Times New Roman" w:hAnsi="Times New Roman" w:cs="Times New Roman"/>
      <w:sz w:val="24"/>
      <w:szCs w:val="24"/>
    </w:rPr>
  </w:style>
  <w:style w:type="character" w:styleId="af5">
    <w:name w:val="annotation reference"/>
    <w:basedOn w:val="a0"/>
    <w:uiPriority w:val="99"/>
    <w:semiHidden/>
    <w:rsid w:val="005E25CB"/>
    <w:rPr>
      <w:sz w:val="16"/>
      <w:szCs w:val="16"/>
    </w:rPr>
  </w:style>
  <w:style w:type="paragraph" w:styleId="af6">
    <w:name w:val="annotation text"/>
    <w:basedOn w:val="a"/>
    <w:link w:val="1c"/>
    <w:uiPriority w:val="99"/>
    <w:semiHidden/>
    <w:rsid w:val="005E25CB"/>
    <w:rPr>
      <w:sz w:val="20"/>
      <w:szCs w:val="20"/>
    </w:rPr>
  </w:style>
  <w:style w:type="character" w:customStyle="1" w:styleId="1c">
    <w:name w:val="Текст примечания Знак1"/>
    <w:basedOn w:val="a0"/>
    <w:link w:val="af6"/>
    <w:uiPriority w:val="99"/>
    <w:semiHidden/>
    <w:locked/>
    <w:rPr>
      <w:rFonts w:ascii="Calibri" w:hAnsi="Calibri" w:cs="Calibri"/>
      <w:kern w:val="2"/>
      <w:sz w:val="20"/>
      <w:szCs w:val="20"/>
      <w:lang w:eastAsia="zh-CN"/>
    </w:rPr>
  </w:style>
  <w:style w:type="paragraph" w:styleId="af7">
    <w:name w:val="annotation subject"/>
    <w:basedOn w:val="af6"/>
    <w:next w:val="af6"/>
    <w:link w:val="af8"/>
    <w:uiPriority w:val="99"/>
    <w:semiHidden/>
    <w:rsid w:val="005E25CB"/>
    <w:rPr>
      <w:b/>
      <w:bCs/>
    </w:rPr>
  </w:style>
  <w:style w:type="character" w:customStyle="1" w:styleId="af8">
    <w:name w:val="Тема примечания Знак"/>
    <w:basedOn w:val="1c"/>
    <w:link w:val="af7"/>
    <w:uiPriority w:val="99"/>
    <w:semiHidden/>
    <w:locked/>
    <w:rPr>
      <w:rFonts w:ascii="Calibri" w:hAnsi="Calibri" w:cs="Calibri"/>
      <w:b/>
      <w:bCs/>
      <w:kern w:val="2"/>
      <w:sz w:val="20"/>
      <w:szCs w:val="20"/>
      <w:lang w:eastAsia="zh-CN"/>
    </w:rPr>
  </w:style>
  <w:style w:type="paragraph" w:styleId="a4">
    <w:name w:val="List Paragraph"/>
    <w:aliases w:val="-Абзац списка,Use Case List Paragraph,Bullet Number,Figure_name,List Paragraph1,numbered,Bullet List,FooterText,Paragraphe de liste1,Bulletr List Paragraph,列出段落,列出段落1,List Paragraph2,List Paragraph21,Párrafo de lista1,Parágrafo da Lista1,UL"/>
    <w:basedOn w:val="a"/>
    <w:link w:val="a3"/>
    <w:uiPriority w:val="34"/>
    <w:qFormat/>
    <w:rsid w:val="00BE2D7C"/>
    <w:pPr>
      <w:suppressAutoHyphens w:val="0"/>
      <w:ind w:left="720"/>
      <w:contextualSpacing/>
    </w:pPr>
    <w:rPr>
      <w:rFonts w:ascii="Times New Roman" w:hAnsi="Times New Roman" w:cs="Times New Roman"/>
      <w:kern w:val="0"/>
      <w:lang w:eastAsia="ru-RU"/>
    </w:rPr>
  </w:style>
  <w:style w:type="character" w:customStyle="1" w:styleId="FontStyle21">
    <w:name w:val="Font Style21"/>
    <w:uiPriority w:val="99"/>
    <w:rsid w:val="00BE2D7C"/>
    <w:rPr>
      <w:rFonts w:ascii="Arial" w:hAnsi="Arial" w:cs="Arial"/>
      <w:sz w:val="16"/>
      <w:szCs w:val="16"/>
    </w:rPr>
  </w:style>
  <w:style w:type="paragraph" w:customStyle="1" w:styleId="1">
    <w:name w:val="ПрилТекст1"/>
    <w:basedOn w:val="a"/>
    <w:rsid w:val="00F86A0D"/>
    <w:pPr>
      <w:numPr>
        <w:numId w:val="7"/>
      </w:numPr>
      <w:suppressAutoHyphens w:val="0"/>
      <w:overflowPunct w:val="0"/>
      <w:autoSpaceDE w:val="0"/>
      <w:autoSpaceDN w:val="0"/>
      <w:adjustRightInd w:val="0"/>
      <w:spacing w:before="60" w:after="0" w:line="240" w:lineRule="auto"/>
      <w:jc w:val="both"/>
      <w:textAlignment w:val="baseline"/>
    </w:pPr>
    <w:rPr>
      <w:rFonts w:ascii="Times New Roman" w:hAnsi="Times New Roman" w:cs="Times New Roman"/>
      <w:kern w:val="0"/>
      <w:sz w:val="26"/>
      <w:szCs w:val="20"/>
      <w:lang w:eastAsia="ru-RU"/>
    </w:rPr>
  </w:style>
  <w:style w:type="paragraph" w:customStyle="1" w:styleId="2">
    <w:name w:val="ПрилТекст2"/>
    <w:basedOn w:val="a"/>
    <w:rsid w:val="00F86A0D"/>
    <w:pPr>
      <w:numPr>
        <w:ilvl w:val="1"/>
        <w:numId w:val="7"/>
      </w:numPr>
      <w:suppressAutoHyphens w:val="0"/>
      <w:overflowPunct w:val="0"/>
      <w:autoSpaceDE w:val="0"/>
      <w:autoSpaceDN w:val="0"/>
      <w:adjustRightInd w:val="0"/>
      <w:spacing w:before="60" w:after="0" w:line="240" w:lineRule="auto"/>
      <w:jc w:val="both"/>
      <w:textAlignment w:val="baseline"/>
    </w:pPr>
    <w:rPr>
      <w:rFonts w:ascii="Times New Roman" w:hAnsi="Times New Roman" w:cs="Times New Roman"/>
      <w:kern w:val="0"/>
      <w:sz w:val="26"/>
      <w:szCs w:val="20"/>
      <w:lang w:eastAsia="ru-RU"/>
    </w:rPr>
  </w:style>
  <w:style w:type="paragraph" w:customStyle="1" w:styleId="3">
    <w:name w:val="ПрилТекст3"/>
    <w:basedOn w:val="a"/>
    <w:rsid w:val="00F86A0D"/>
    <w:pPr>
      <w:numPr>
        <w:ilvl w:val="2"/>
        <w:numId w:val="7"/>
      </w:numPr>
      <w:suppressAutoHyphens w:val="0"/>
      <w:overflowPunct w:val="0"/>
      <w:autoSpaceDE w:val="0"/>
      <w:autoSpaceDN w:val="0"/>
      <w:adjustRightInd w:val="0"/>
      <w:spacing w:before="60" w:after="0" w:line="240" w:lineRule="auto"/>
      <w:jc w:val="both"/>
      <w:textAlignment w:val="baseline"/>
    </w:pPr>
    <w:rPr>
      <w:rFonts w:ascii="Times New Roman" w:hAnsi="Times New Roman" w:cs="Times New Roman"/>
      <w:kern w:val="0"/>
      <w:sz w:val="26"/>
      <w:szCs w:val="20"/>
      <w:lang w:eastAsia="ru-RU"/>
    </w:rPr>
  </w:style>
  <w:style w:type="table" w:customStyle="1" w:styleId="6">
    <w:name w:val="Сетка таблицы6"/>
    <w:basedOn w:val="a1"/>
    <w:next w:val="af9"/>
    <w:uiPriority w:val="39"/>
    <w:rsid w:val="00A423EB"/>
    <w:rPr>
      <w:rFonts w:asciiTheme="minorHAnsi" w:eastAsiaTheme="minorHAnsi" w:hAnsiTheme="minorHAnsi" w:cstheme="minorBid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9">
    <w:name w:val="Table Grid"/>
    <w:basedOn w:val="a1"/>
    <w:locked/>
    <w:rsid w:val="00A423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d">
    <w:name w:val="Неразрешенное упоминание1"/>
    <w:basedOn w:val="a0"/>
    <w:uiPriority w:val="99"/>
    <w:semiHidden/>
    <w:unhideWhenUsed/>
    <w:rsid w:val="00A845B8"/>
    <w:rPr>
      <w:color w:val="605E5C"/>
      <w:shd w:val="clear" w:color="auto" w:fill="E1DFDD"/>
    </w:rPr>
  </w:style>
  <w:style w:type="table" w:customStyle="1" w:styleId="1e">
    <w:name w:val="Сетка таблицы1"/>
    <w:basedOn w:val="a1"/>
    <w:next w:val="af9"/>
    <w:uiPriority w:val="59"/>
    <w:rsid w:val="005A1A1E"/>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ronin_av@interrao.ru"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27A779-7E86-4F59-84C8-B7F3C6CA4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5950</Words>
  <Characters>33921</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Interrao</Company>
  <LinksUpToDate>false</LinksUpToDate>
  <CharactersWithSpaces>39792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 S</dc:creator>
  <cp:keywords/>
  <dc:description/>
  <cp:lastModifiedBy>msk1-roboword-stage3</cp:lastModifiedBy>
  <cp:revision>2</cp:revision>
  <cp:lastPrinted>2021-05-17T12:23:00Z</cp:lastPrinted>
  <dcterms:created xsi:type="dcterms:W3CDTF">2025-04-22T11:23:00Z</dcterms:created>
  <dcterms:modified xsi:type="dcterms:W3CDTF">2025-04-22T11:23:00Z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Inter RAO</vt:lpwstr>
  </property>
  <property fmtid="{D5CDD505-2E9C-101B-9397-08002B2CF9AE}" pid="4" name="DocSecurity">
    <vt:r8>6.36895653204216E-287</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CustomOwnerUserId">
    <vt:lpwstr>IT_Tatarchuk_DV</vt:lpwstr>
  </property>
  <property fmtid="{D5CDD505-2E9C-101B-9397-08002B2CF9AE}" pid="10" name="MacrosVersion">
    <vt:lpwstr>1.3</vt:lpwstr>
  </property>
  <property fmtid="{D5CDD505-2E9C-101B-9397-08002B2CF9AE}" pid="11" name="CustomObjectId">
    <vt:lpwstr>coa0000200022147</vt:lpwstr>
  </property>
  <property fmtid="{D5CDD505-2E9C-101B-9397-08002B2CF9AE}" pid="12" name="CustomServerURL">
    <vt:lpwstr>https://asud-upload.interrao.ru/asudik/doc-upload</vt:lpwstr>
  </property>
  <property fmtid="{D5CDD505-2E9C-101B-9397-08002B2CF9AE}" pid="13" name="serverUrlMacrosCheckIn">
    <vt:lpwstr/>
  </property>
  <property fmtid="{D5CDD505-2E9C-101B-9397-08002B2CF9AE}" pid="14" name="CustomUserId">
    <vt:lpwstr>IT_Tatarchuk_DV</vt:lpwstr>
  </property>
  <property fmtid="{D5CDD505-2E9C-101B-9397-08002B2CF9AE}" pid="15" name="CustomObjectState">
    <vt:lpwstr>3157019150</vt:lpwstr>
  </property>
  <property fmtid="{D5CDD505-2E9C-101B-9397-08002B2CF9AE}" pid="16" name="MacrosDisabled">
    <vt:lpwstr/>
  </property>
  <property fmtid="{D5CDD505-2E9C-101B-9397-08002B2CF9AE}" pid="17" name="ConfirmationToolBarEnabled">
    <vt:lpwstr>true</vt:lpwstr>
  </property>
  <property fmtid="{D5CDD505-2E9C-101B-9397-08002B2CF9AE}" pid="18" name="localFileProperties">
    <vt:lpwstr/>
  </property>
  <property fmtid="{D5CDD505-2E9C-101B-9397-08002B2CF9AE}" pid="19" name="magic_key">
    <vt:lpwstr>MSKWS-03261.tatarchuk_dv.Windows NT...10.192.29.4.127.0.0.1.https://asud-upload.interrao.ru/asudik/content/e7a56b93c4a196766dda8c98520f91d621312f14997f389f11f479ad596eab7c/договор.docm</vt:lpwstr>
  </property>
</Properties>
</file>